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913CF">
      <w:pPr>
        <w:jc w:val="center"/>
        <w:rPr>
          <w:rFonts w:hint="eastAsia"/>
          <w:sz w:val="28"/>
          <w:szCs w:val="28"/>
        </w:rPr>
      </w:pPr>
      <w:bookmarkStart w:id="0" w:name="OLE_LINK1"/>
      <w:r>
        <w:rPr>
          <w:rFonts w:hint="eastAsia"/>
          <w:sz w:val="28"/>
          <w:szCs w:val="28"/>
        </w:rPr>
        <w:t>高校实验室安全检查项目表（2</w:t>
      </w:r>
      <w:r>
        <w:rPr>
          <w:sz w:val="28"/>
          <w:szCs w:val="28"/>
        </w:rPr>
        <w:t>6</w:t>
      </w:r>
      <w:r>
        <w:rPr>
          <w:rFonts w:hint="eastAsia"/>
          <w:sz w:val="28"/>
          <w:szCs w:val="28"/>
        </w:rPr>
        <w:t>版&amp;</w:t>
      </w:r>
      <w:r>
        <w:rPr>
          <w:sz w:val="28"/>
          <w:szCs w:val="28"/>
        </w:rPr>
        <w:t>25</w:t>
      </w:r>
      <w:r>
        <w:rPr>
          <w:rFonts w:hint="eastAsia"/>
          <w:sz w:val="28"/>
          <w:szCs w:val="28"/>
        </w:rPr>
        <w:t>版）修订内容对照表</w:t>
      </w:r>
    </w:p>
    <w:tbl>
      <w:tblPr>
        <w:tblStyle w:val="4"/>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31"/>
        <w:gridCol w:w="3686"/>
        <w:gridCol w:w="3686"/>
      </w:tblGrid>
      <w:tr w14:paraId="2522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615D2D23">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31" w:type="dxa"/>
            <w:shd w:val="clear" w:color="auto" w:fill="auto"/>
            <w:noWrap/>
            <w:vAlign w:val="center"/>
          </w:tcPr>
          <w:p w14:paraId="6B58A0CE">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位置</w:t>
            </w:r>
          </w:p>
        </w:tc>
        <w:tc>
          <w:tcPr>
            <w:tcW w:w="3686" w:type="dxa"/>
            <w:vAlign w:val="center"/>
          </w:tcPr>
          <w:p w14:paraId="35368C22">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r>
              <w:rPr>
                <w:rFonts w:ascii="宋体" w:hAnsi="宋体" w:eastAsia="宋体" w:cs="宋体"/>
                <w:b/>
                <w:bCs/>
                <w:color w:val="000000"/>
                <w:kern w:val="0"/>
                <w:sz w:val="20"/>
                <w:szCs w:val="20"/>
              </w:rPr>
              <w:t>6</w:t>
            </w:r>
            <w:r>
              <w:rPr>
                <w:rFonts w:hint="eastAsia" w:ascii="宋体" w:hAnsi="宋体" w:eastAsia="宋体" w:cs="宋体"/>
                <w:b/>
                <w:bCs/>
                <w:color w:val="000000"/>
                <w:kern w:val="0"/>
                <w:sz w:val="20"/>
                <w:szCs w:val="20"/>
              </w:rPr>
              <w:t>版内容</w:t>
            </w:r>
          </w:p>
        </w:tc>
        <w:tc>
          <w:tcPr>
            <w:tcW w:w="3686" w:type="dxa"/>
            <w:shd w:val="clear" w:color="auto" w:fill="auto"/>
            <w:vAlign w:val="center"/>
          </w:tcPr>
          <w:p w14:paraId="590DC8F7">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r>
              <w:rPr>
                <w:rFonts w:ascii="宋体" w:hAnsi="宋体" w:eastAsia="宋体" w:cs="宋体"/>
                <w:b/>
                <w:bCs/>
                <w:color w:val="000000"/>
                <w:kern w:val="0"/>
                <w:sz w:val="20"/>
                <w:szCs w:val="20"/>
              </w:rPr>
              <w:t>5</w:t>
            </w:r>
            <w:r>
              <w:rPr>
                <w:rFonts w:hint="eastAsia" w:ascii="宋体" w:hAnsi="宋体" w:eastAsia="宋体" w:cs="宋体"/>
                <w:b/>
                <w:bCs/>
                <w:color w:val="000000"/>
                <w:kern w:val="0"/>
                <w:sz w:val="20"/>
                <w:szCs w:val="20"/>
              </w:rPr>
              <w:t>版内容</w:t>
            </w:r>
          </w:p>
        </w:tc>
      </w:tr>
      <w:tr w14:paraId="55EA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27CA6C68">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p>
        </w:tc>
        <w:tc>
          <w:tcPr>
            <w:tcW w:w="1131" w:type="dxa"/>
            <w:shd w:val="clear" w:color="auto" w:fill="auto"/>
            <w:noWrap/>
            <w:vAlign w:val="center"/>
          </w:tcPr>
          <w:p w14:paraId="2A3AD6AC">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9.1</w:t>
            </w:r>
          </w:p>
        </w:tc>
        <w:tc>
          <w:tcPr>
            <w:tcW w:w="3686" w:type="dxa"/>
            <w:vAlign w:val="center"/>
          </w:tcPr>
          <w:p w14:paraId="04BB4860">
            <w:pPr>
              <w:widowControl/>
              <w:jc w:val="center"/>
              <w:rPr>
                <w:rFonts w:hint="eastAsia" w:ascii="宋体" w:hAnsi="宋体" w:eastAsia="宋体" w:cs="宋体"/>
                <w:b/>
                <w:bCs/>
                <w:color w:val="000000"/>
                <w:kern w:val="0"/>
                <w:sz w:val="20"/>
                <w:szCs w:val="20"/>
              </w:rPr>
            </w:pPr>
            <w:r>
              <w:rPr>
                <w:rFonts w:hint="eastAsia" w:ascii="宋体" w:hAnsi="宋体" w:eastAsia="宋体"/>
                <w:color w:val="000000"/>
                <w:sz w:val="18"/>
                <w:szCs w:val="18"/>
              </w:rPr>
              <w:t>危险化学品</w:t>
            </w:r>
            <w:r>
              <w:rPr>
                <w:rFonts w:hint="eastAsia" w:ascii="宋体" w:hAnsi="宋体" w:eastAsia="宋体"/>
                <w:color w:val="FF0000"/>
                <w:sz w:val="18"/>
                <w:szCs w:val="18"/>
              </w:rPr>
              <w:t>专用仓库</w:t>
            </w:r>
          </w:p>
        </w:tc>
        <w:tc>
          <w:tcPr>
            <w:tcW w:w="3686" w:type="dxa"/>
            <w:shd w:val="clear" w:color="auto" w:fill="auto"/>
            <w:vAlign w:val="center"/>
          </w:tcPr>
          <w:p w14:paraId="63BD9545">
            <w:pPr>
              <w:widowControl/>
              <w:jc w:val="center"/>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危险化学品</w:t>
            </w:r>
            <w:r>
              <w:rPr>
                <w:rFonts w:hint="eastAsia" w:ascii="宋体" w:hAnsi="宋体" w:eastAsia="宋体" w:cs="宋体"/>
                <w:bCs/>
                <w:color w:val="FF0000"/>
                <w:kern w:val="0"/>
                <w:sz w:val="20"/>
                <w:szCs w:val="20"/>
              </w:rPr>
              <w:t>储存区</w:t>
            </w:r>
          </w:p>
        </w:tc>
      </w:tr>
      <w:tr w14:paraId="62B8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71F8CFF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31" w:type="dxa"/>
            <w:shd w:val="clear" w:color="auto" w:fill="auto"/>
            <w:noWrap/>
            <w:vAlign w:val="center"/>
          </w:tcPr>
          <w:p w14:paraId="56BB2115">
            <w:pPr>
              <w:widowControl/>
              <w:jc w:val="center"/>
              <w:rPr>
                <w:rFonts w:hint="eastAsia" w:ascii="宋体" w:hAnsi="宋体" w:eastAsia="宋体" w:cs="宋体"/>
                <w:color w:val="000000"/>
                <w:kern w:val="0"/>
                <w:sz w:val="20"/>
                <w:szCs w:val="20"/>
                <w:highlight w:val="yellow"/>
              </w:rPr>
            </w:pPr>
            <w:r>
              <w:rPr>
                <w:rFonts w:ascii="宋体" w:hAnsi="宋体" w:eastAsia="宋体" w:cs="宋体"/>
                <w:color w:val="000000"/>
                <w:kern w:val="0"/>
                <w:sz w:val="20"/>
                <w:szCs w:val="20"/>
              </w:rPr>
              <w:t>6.1.3</w:t>
            </w:r>
            <w:r>
              <w:rPr>
                <w:rFonts w:hint="eastAsia" w:ascii="宋体" w:hAnsi="宋体" w:eastAsia="宋体" w:cs="宋体"/>
                <w:color w:val="000000"/>
                <w:kern w:val="0"/>
                <w:sz w:val="20"/>
                <w:szCs w:val="20"/>
              </w:rPr>
              <w:t>项</w:t>
            </w:r>
          </w:p>
        </w:tc>
        <w:tc>
          <w:tcPr>
            <w:tcW w:w="3686" w:type="dxa"/>
            <w:vAlign w:val="center"/>
          </w:tcPr>
          <w:p w14:paraId="551D1D8C">
            <w:pPr>
              <w:widowControl/>
              <w:jc w:val="left"/>
              <w:rPr>
                <w:rFonts w:hint="eastAsia" w:ascii="宋体" w:hAnsi="宋体" w:eastAsia="宋体"/>
                <w:color w:val="FF0000"/>
                <w:sz w:val="20"/>
                <w:szCs w:val="20"/>
                <w:highlight w:val="yellow"/>
              </w:rPr>
            </w:pPr>
            <w:r>
              <w:rPr>
                <w:rFonts w:hint="eastAsia" w:ascii="宋体" w:hAnsi="宋体" w:eastAsia="宋体"/>
                <w:color w:val="FF0000"/>
                <w:sz w:val="20"/>
                <w:szCs w:val="20"/>
              </w:rPr>
              <w:t>消防通道通畅</w:t>
            </w:r>
          </w:p>
        </w:tc>
        <w:tc>
          <w:tcPr>
            <w:tcW w:w="3686" w:type="dxa"/>
            <w:shd w:val="clear" w:color="auto" w:fill="auto"/>
            <w:vAlign w:val="center"/>
          </w:tcPr>
          <w:p w14:paraId="13CF208E">
            <w:pPr>
              <w:widowControl/>
              <w:jc w:val="left"/>
              <w:rPr>
                <w:rFonts w:hint="eastAsia" w:ascii="宋体" w:hAnsi="宋体" w:eastAsia="宋体" w:cs="宋体"/>
                <w:color w:val="000000"/>
                <w:kern w:val="0"/>
                <w:sz w:val="20"/>
                <w:szCs w:val="20"/>
                <w:highlight w:val="yellow"/>
              </w:rPr>
            </w:pPr>
            <w:r>
              <w:rPr>
                <w:rFonts w:hint="eastAsia" w:ascii="宋体" w:hAnsi="宋体" w:eastAsia="宋体" w:cs="宋体"/>
                <w:color w:val="FF0000"/>
                <w:kern w:val="0"/>
                <w:sz w:val="20"/>
                <w:szCs w:val="20"/>
              </w:rPr>
              <w:t>实验室</w:t>
            </w:r>
            <w:r>
              <w:rPr>
                <w:rFonts w:hint="eastAsia" w:ascii="宋体" w:hAnsi="宋体" w:eastAsia="宋体" w:cs="宋体"/>
                <w:color w:val="000000"/>
                <w:kern w:val="0"/>
                <w:sz w:val="20"/>
                <w:szCs w:val="20"/>
              </w:rPr>
              <w:t>消防通道通畅，</w:t>
            </w:r>
            <w:r>
              <w:rPr>
                <w:rFonts w:hint="eastAsia" w:ascii="宋体" w:hAnsi="宋体" w:eastAsia="宋体" w:cs="宋体"/>
                <w:color w:val="FF0000"/>
                <w:kern w:val="0"/>
                <w:sz w:val="20"/>
                <w:szCs w:val="20"/>
              </w:rPr>
              <w:t>公共场所不堆放仪器和物品</w:t>
            </w:r>
          </w:p>
        </w:tc>
      </w:tr>
      <w:tr w14:paraId="491C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13DFF7F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31" w:type="dxa"/>
            <w:shd w:val="clear" w:color="auto" w:fill="auto"/>
            <w:noWrap/>
            <w:vAlign w:val="center"/>
          </w:tcPr>
          <w:p w14:paraId="3C29151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ascii="宋体" w:hAnsi="宋体" w:eastAsia="宋体" w:cs="宋体"/>
                <w:color w:val="000000"/>
                <w:kern w:val="0"/>
                <w:sz w:val="20"/>
                <w:szCs w:val="20"/>
              </w:rPr>
              <w:t>.1.1</w:t>
            </w:r>
            <w:r>
              <w:rPr>
                <w:rFonts w:hint="eastAsia" w:ascii="宋体" w:hAnsi="宋体" w:eastAsia="宋体" w:cs="宋体"/>
                <w:color w:val="000000"/>
                <w:kern w:val="0"/>
                <w:sz w:val="20"/>
                <w:szCs w:val="20"/>
              </w:rPr>
              <w:t>项</w:t>
            </w:r>
          </w:p>
        </w:tc>
        <w:tc>
          <w:tcPr>
            <w:tcW w:w="3686" w:type="dxa"/>
            <w:vAlign w:val="center"/>
          </w:tcPr>
          <w:p w14:paraId="01AE1164">
            <w:pPr>
              <w:widowControl/>
              <w:jc w:val="left"/>
              <w:rPr>
                <w:rFonts w:hint="eastAsia" w:ascii="宋体" w:hAnsi="宋体" w:eastAsia="宋体"/>
                <w:color w:val="FF0000"/>
                <w:sz w:val="20"/>
                <w:szCs w:val="20"/>
              </w:rPr>
            </w:pPr>
            <w:r>
              <w:rPr>
                <w:rFonts w:hint="eastAsia" w:ascii="宋体" w:hAnsi="宋体" w:eastAsia="宋体"/>
                <w:color w:val="FF0000"/>
                <w:sz w:val="20"/>
                <w:szCs w:val="20"/>
              </w:rPr>
              <w:t>危险化学品专用仓库应规范管理</w:t>
            </w:r>
          </w:p>
        </w:tc>
        <w:tc>
          <w:tcPr>
            <w:tcW w:w="3686" w:type="dxa"/>
            <w:shd w:val="clear" w:color="auto" w:fill="auto"/>
            <w:vAlign w:val="center"/>
          </w:tcPr>
          <w:p w14:paraId="2DA0F773">
            <w:pPr>
              <w:widowControl/>
              <w:jc w:val="left"/>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学校建有危险化学品储存区并规范管理</w:t>
            </w:r>
          </w:p>
        </w:tc>
      </w:tr>
      <w:tr w14:paraId="2AF8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261ECB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31" w:type="dxa"/>
            <w:shd w:val="clear" w:color="auto" w:fill="auto"/>
            <w:noWrap/>
            <w:vAlign w:val="center"/>
          </w:tcPr>
          <w:p w14:paraId="607DC2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ascii="宋体" w:hAnsi="宋体" w:eastAsia="宋体" w:cs="宋体"/>
                <w:color w:val="000000"/>
                <w:kern w:val="0"/>
                <w:sz w:val="20"/>
                <w:szCs w:val="20"/>
              </w:rPr>
              <w:t>.3.5</w:t>
            </w:r>
            <w:r>
              <w:rPr>
                <w:rFonts w:hint="eastAsia" w:ascii="宋体" w:hAnsi="宋体" w:eastAsia="宋体" w:cs="宋体"/>
                <w:color w:val="000000"/>
                <w:kern w:val="0"/>
                <w:sz w:val="20"/>
                <w:szCs w:val="20"/>
              </w:rPr>
              <w:t>项</w:t>
            </w:r>
          </w:p>
        </w:tc>
        <w:tc>
          <w:tcPr>
            <w:tcW w:w="3686" w:type="dxa"/>
            <w:vAlign w:val="center"/>
          </w:tcPr>
          <w:p w14:paraId="2A1CFFBE">
            <w:pPr>
              <w:widowControl/>
              <w:jc w:val="left"/>
              <w:rPr>
                <w:rFonts w:hint="eastAsia" w:ascii="宋体" w:hAnsi="宋体" w:eastAsia="宋体"/>
                <w:color w:val="FF0000"/>
                <w:sz w:val="20"/>
                <w:szCs w:val="20"/>
              </w:rPr>
            </w:pPr>
            <w:r>
              <w:rPr>
                <w:rFonts w:hint="eastAsia" w:ascii="宋体" w:hAnsi="宋体" w:eastAsia="宋体"/>
                <w:color w:val="FF0000"/>
                <w:sz w:val="20"/>
                <w:szCs w:val="20"/>
              </w:rPr>
              <w:t>其他存放要求</w:t>
            </w:r>
          </w:p>
        </w:tc>
        <w:tc>
          <w:tcPr>
            <w:tcW w:w="3686" w:type="dxa"/>
            <w:shd w:val="clear" w:color="auto" w:fill="auto"/>
            <w:vAlign w:val="center"/>
          </w:tcPr>
          <w:p w14:paraId="0F860649">
            <w:pPr>
              <w:widowControl/>
              <w:jc w:val="left"/>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其他化学品存放</w:t>
            </w:r>
          </w:p>
        </w:tc>
      </w:tr>
      <w:tr w14:paraId="6303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4463FDA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31" w:type="dxa"/>
            <w:shd w:val="clear" w:color="auto" w:fill="auto"/>
            <w:noWrap/>
            <w:vAlign w:val="center"/>
          </w:tcPr>
          <w:p w14:paraId="1CEDC5E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0.2.1</w:t>
            </w:r>
            <w:r>
              <w:rPr>
                <w:rFonts w:hint="eastAsia" w:ascii="宋体" w:hAnsi="宋体" w:eastAsia="宋体" w:cs="宋体"/>
                <w:color w:val="000000"/>
                <w:kern w:val="0"/>
                <w:sz w:val="20"/>
                <w:szCs w:val="20"/>
              </w:rPr>
              <w:t>项</w:t>
            </w:r>
          </w:p>
        </w:tc>
        <w:tc>
          <w:tcPr>
            <w:tcW w:w="3686" w:type="dxa"/>
            <w:vAlign w:val="center"/>
          </w:tcPr>
          <w:p w14:paraId="2D361267">
            <w:pPr>
              <w:widowControl/>
              <w:jc w:val="left"/>
              <w:rPr>
                <w:rFonts w:hint="eastAsia" w:ascii="宋体" w:hAnsi="宋体" w:eastAsia="宋体"/>
                <w:color w:val="FF0000"/>
                <w:sz w:val="20"/>
                <w:szCs w:val="20"/>
              </w:rPr>
            </w:pPr>
            <w:r>
              <w:rPr>
                <w:rFonts w:hint="eastAsia" w:ascii="宋体" w:hAnsi="宋体" w:eastAsia="宋体"/>
                <w:color w:val="000000"/>
                <w:sz w:val="18"/>
                <w:szCs w:val="18"/>
              </w:rPr>
              <w:t>实验室安全防范设施达到相应生物安全实验室要求，各区域分布合理、气压</w:t>
            </w:r>
            <w:r>
              <w:rPr>
                <w:rFonts w:hint="eastAsia" w:ascii="宋体" w:hAnsi="宋体" w:eastAsia="宋体"/>
                <w:color w:val="FF0000"/>
                <w:sz w:val="18"/>
                <w:szCs w:val="18"/>
              </w:rPr>
              <w:t>符合要求</w:t>
            </w:r>
          </w:p>
        </w:tc>
        <w:tc>
          <w:tcPr>
            <w:tcW w:w="3686" w:type="dxa"/>
            <w:shd w:val="clear" w:color="auto" w:fill="auto"/>
            <w:vAlign w:val="center"/>
          </w:tcPr>
          <w:p w14:paraId="3D68A6BE">
            <w:pPr>
              <w:widowControl/>
              <w:jc w:val="left"/>
              <w:rPr>
                <w:rFonts w:hint="eastAsia" w:ascii="宋体" w:hAnsi="宋体" w:eastAsia="宋体" w:cs="宋体"/>
                <w:color w:val="FF0000"/>
                <w:kern w:val="0"/>
                <w:sz w:val="20"/>
                <w:szCs w:val="20"/>
              </w:rPr>
            </w:pPr>
            <w:r>
              <w:rPr>
                <w:rFonts w:hint="eastAsia" w:ascii="宋体" w:hAnsi="宋体" w:eastAsia="宋体" w:cs="宋体"/>
                <w:kern w:val="0"/>
                <w:sz w:val="20"/>
                <w:szCs w:val="20"/>
              </w:rPr>
              <w:t>实验室安全防范设施达到相应生物安全实验室要求，各区域分布合理、气压</w:t>
            </w:r>
            <w:r>
              <w:rPr>
                <w:rFonts w:hint="eastAsia" w:ascii="宋体" w:hAnsi="宋体" w:eastAsia="宋体" w:cs="宋体"/>
                <w:color w:val="FF0000"/>
                <w:kern w:val="0"/>
                <w:sz w:val="20"/>
                <w:szCs w:val="20"/>
              </w:rPr>
              <w:t>正常</w:t>
            </w:r>
          </w:p>
        </w:tc>
      </w:tr>
      <w:tr w14:paraId="1916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3099F0B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31" w:type="dxa"/>
            <w:shd w:val="clear" w:color="auto" w:fill="auto"/>
            <w:noWrap/>
            <w:vAlign w:val="center"/>
          </w:tcPr>
          <w:p w14:paraId="7D59003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0.2.3</w:t>
            </w:r>
            <w:r>
              <w:rPr>
                <w:rFonts w:hint="eastAsia" w:ascii="宋体" w:hAnsi="宋体" w:eastAsia="宋体" w:cs="宋体"/>
                <w:color w:val="000000"/>
                <w:kern w:val="0"/>
                <w:sz w:val="20"/>
                <w:szCs w:val="20"/>
              </w:rPr>
              <w:t>项</w:t>
            </w:r>
          </w:p>
        </w:tc>
        <w:tc>
          <w:tcPr>
            <w:tcW w:w="3686" w:type="dxa"/>
            <w:vAlign w:val="center"/>
          </w:tcPr>
          <w:p w14:paraId="31C30217">
            <w:pPr>
              <w:widowControl/>
              <w:jc w:val="left"/>
              <w:rPr>
                <w:rFonts w:hint="eastAsia" w:ascii="宋体" w:hAnsi="宋体" w:eastAsia="宋体"/>
                <w:color w:val="000000"/>
                <w:sz w:val="18"/>
                <w:szCs w:val="18"/>
              </w:rPr>
            </w:pPr>
            <w:r>
              <w:rPr>
                <w:rFonts w:hint="eastAsia" w:ascii="宋体" w:hAnsi="宋体" w:eastAsia="宋体"/>
                <w:color w:val="FF0000"/>
                <w:sz w:val="18"/>
                <w:szCs w:val="18"/>
              </w:rPr>
              <w:t>保证消毒和灭菌效果，并注意</w:t>
            </w:r>
            <w:r>
              <w:rPr>
                <w:rFonts w:hint="eastAsia" w:ascii="宋体" w:hAnsi="宋体" w:eastAsia="宋体"/>
                <w:sz w:val="18"/>
                <w:szCs w:val="18"/>
              </w:rPr>
              <w:t>人员安全</w:t>
            </w:r>
          </w:p>
        </w:tc>
        <w:tc>
          <w:tcPr>
            <w:tcW w:w="3686" w:type="dxa"/>
            <w:shd w:val="clear" w:color="auto" w:fill="auto"/>
            <w:vAlign w:val="center"/>
          </w:tcPr>
          <w:p w14:paraId="574CC161">
            <w:pPr>
              <w:widowControl/>
              <w:jc w:val="left"/>
              <w:rPr>
                <w:rFonts w:hint="eastAsia" w:ascii="宋体" w:hAnsi="宋体" w:eastAsia="宋体" w:cs="宋体"/>
                <w:kern w:val="0"/>
                <w:sz w:val="20"/>
                <w:szCs w:val="20"/>
              </w:rPr>
            </w:pPr>
            <w:r>
              <w:rPr>
                <w:rFonts w:hint="eastAsia" w:ascii="宋体" w:hAnsi="宋体" w:eastAsia="宋体" w:cs="宋体"/>
                <w:color w:val="FF0000"/>
                <w:kern w:val="0"/>
                <w:sz w:val="20"/>
                <w:szCs w:val="20"/>
              </w:rPr>
              <w:t>场所消毒要保证</w:t>
            </w:r>
            <w:r>
              <w:rPr>
                <w:rFonts w:hint="eastAsia" w:ascii="宋体" w:hAnsi="宋体" w:eastAsia="宋体" w:cs="宋体"/>
                <w:kern w:val="0"/>
                <w:sz w:val="20"/>
                <w:szCs w:val="20"/>
              </w:rPr>
              <w:t>人员安全</w:t>
            </w:r>
          </w:p>
        </w:tc>
      </w:tr>
      <w:tr w14:paraId="10C4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78D5A08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31" w:type="dxa"/>
            <w:shd w:val="clear" w:color="auto" w:fill="auto"/>
            <w:noWrap/>
            <w:vAlign w:val="center"/>
          </w:tcPr>
          <w:p w14:paraId="120CDE1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0.4.2</w:t>
            </w:r>
            <w:r>
              <w:rPr>
                <w:rFonts w:hint="eastAsia" w:ascii="宋体" w:hAnsi="宋体" w:eastAsia="宋体" w:cs="宋体"/>
                <w:color w:val="000000"/>
                <w:kern w:val="0"/>
                <w:sz w:val="20"/>
                <w:szCs w:val="20"/>
              </w:rPr>
              <w:t>项</w:t>
            </w:r>
          </w:p>
        </w:tc>
        <w:tc>
          <w:tcPr>
            <w:tcW w:w="3686" w:type="dxa"/>
            <w:vAlign w:val="center"/>
          </w:tcPr>
          <w:p w14:paraId="5D7EEEC2">
            <w:pPr>
              <w:widowControl/>
              <w:jc w:val="left"/>
              <w:rPr>
                <w:rFonts w:hint="eastAsia" w:ascii="宋体" w:hAnsi="宋体" w:eastAsia="宋体"/>
                <w:color w:val="FF0000"/>
                <w:sz w:val="18"/>
                <w:szCs w:val="18"/>
              </w:rPr>
            </w:pPr>
            <w:r>
              <w:rPr>
                <w:rFonts w:hint="eastAsia" w:ascii="宋体" w:hAnsi="宋体" w:eastAsia="宋体"/>
                <w:color w:val="000000"/>
                <w:sz w:val="18"/>
                <w:szCs w:val="18"/>
              </w:rPr>
              <w:t>从事高致病性病原微生物</w:t>
            </w:r>
            <w:r>
              <w:rPr>
                <w:rFonts w:hint="eastAsia" w:ascii="宋体" w:hAnsi="宋体" w:eastAsia="宋体"/>
                <w:color w:val="FF0000"/>
                <w:sz w:val="18"/>
                <w:szCs w:val="18"/>
              </w:rPr>
              <w:t>相关实验活动的实验室，应当对实验室</w:t>
            </w:r>
            <w:r>
              <w:rPr>
                <w:rFonts w:hint="eastAsia" w:ascii="宋体" w:hAnsi="宋体" w:eastAsia="宋体"/>
                <w:color w:val="000000"/>
                <w:sz w:val="18"/>
                <w:szCs w:val="18"/>
              </w:rPr>
              <w:t>工作人员提供适宜的医学评估</w:t>
            </w:r>
          </w:p>
        </w:tc>
        <w:tc>
          <w:tcPr>
            <w:tcW w:w="3686" w:type="dxa"/>
            <w:shd w:val="clear" w:color="auto" w:fill="auto"/>
            <w:vAlign w:val="center"/>
          </w:tcPr>
          <w:p w14:paraId="65FBB393">
            <w:pPr>
              <w:widowControl/>
              <w:jc w:val="left"/>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为</w:t>
            </w:r>
            <w:r>
              <w:rPr>
                <w:rFonts w:hint="eastAsia" w:ascii="宋体" w:hAnsi="宋体" w:eastAsia="宋体" w:cs="宋体"/>
                <w:kern w:val="0"/>
                <w:sz w:val="20"/>
                <w:szCs w:val="20"/>
              </w:rPr>
              <w:t>从事高致病性病原微生物的工作人员提供适宜的医学评估</w:t>
            </w:r>
          </w:p>
        </w:tc>
      </w:tr>
      <w:tr w14:paraId="2A8E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4168FC3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31" w:type="dxa"/>
            <w:shd w:val="clear" w:color="auto" w:fill="auto"/>
            <w:noWrap/>
            <w:vAlign w:val="center"/>
          </w:tcPr>
          <w:p w14:paraId="13753DD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0.6.2</w:t>
            </w:r>
            <w:r>
              <w:rPr>
                <w:rFonts w:hint="eastAsia" w:ascii="宋体" w:hAnsi="宋体" w:eastAsia="宋体" w:cs="宋体"/>
                <w:color w:val="000000"/>
                <w:kern w:val="0"/>
                <w:sz w:val="20"/>
                <w:szCs w:val="20"/>
              </w:rPr>
              <w:t>项</w:t>
            </w:r>
          </w:p>
        </w:tc>
        <w:tc>
          <w:tcPr>
            <w:tcW w:w="3686" w:type="dxa"/>
            <w:vAlign w:val="center"/>
          </w:tcPr>
          <w:p w14:paraId="77C78D5B">
            <w:pPr>
              <w:widowControl/>
              <w:jc w:val="left"/>
              <w:rPr>
                <w:rFonts w:hint="eastAsia" w:ascii="宋体" w:hAnsi="宋体" w:eastAsia="宋体"/>
                <w:color w:val="000000"/>
                <w:sz w:val="18"/>
                <w:szCs w:val="18"/>
              </w:rPr>
            </w:pPr>
            <w:r>
              <w:rPr>
                <w:rFonts w:hint="eastAsia" w:ascii="宋体" w:hAnsi="宋体" w:eastAsia="宋体"/>
                <w:color w:val="000000"/>
                <w:sz w:val="18"/>
                <w:szCs w:val="18"/>
              </w:rPr>
              <w:t>动物实验按相关规定进行</w:t>
            </w:r>
            <w:r>
              <w:rPr>
                <w:rFonts w:hint="eastAsia" w:ascii="宋体" w:hAnsi="宋体" w:eastAsia="宋体"/>
                <w:color w:val="FF0000"/>
                <w:sz w:val="18"/>
                <w:szCs w:val="18"/>
              </w:rPr>
              <w:t>实验动物福利</w:t>
            </w:r>
            <w:r>
              <w:rPr>
                <w:rFonts w:hint="eastAsia" w:ascii="宋体" w:hAnsi="宋体" w:eastAsia="宋体"/>
                <w:color w:val="000000"/>
                <w:sz w:val="18"/>
                <w:szCs w:val="18"/>
              </w:rPr>
              <w:t>伦理审查。</w:t>
            </w:r>
          </w:p>
        </w:tc>
        <w:tc>
          <w:tcPr>
            <w:tcW w:w="3686" w:type="dxa"/>
            <w:shd w:val="clear" w:color="auto" w:fill="auto"/>
            <w:vAlign w:val="center"/>
          </w:tcPr>
          <w:p w14:paraId="66206A39">
            <w:pPr>
              <w:widowControl/>
              <w:jc w:val="left"/>
              <w:rPr>
                <w:rFonts w:hint="eastAsia" w:ascii="宋体" w:hAnsi="宋体" w:eastAsia="宋体" w:cs="宋体"/>
                <w:color w:val="FF0000"/>
                <w:kern w:val="0"/>
                <w:sz w:val="20"/>
                <w:szCs w:val="20"/>
              </w:rPr>
            </w:pPr>
            <w:r>
              <w:rPr>
                <w:rFonts w:hint="eastAsia" w:ascii="宋体" w:hAnsi="宋体" w:eastAsia="宋体" w:cs="宋体"/>
                <w:kern w:val="0"/>
                <w:sz w:val="20"/>
                <w:szCs w:val="20"/>
              </w:rPr>
              <w:t>动物实验按相关规定进行伦理审查，</w:t>
            </w:r>
            <w:r>
              <w:rPr>
                <w:rFonts w:hint="eastAsia" w:ascii="宋体" w:hAnsi="宋体" w:eastAsia="宋体" w:cs="宋体"/>
                <w:color w:val="FF0000"/>
                <w:kern w:val="0"/>
                <w:sz w:val="20"/>
                <w:szCs w:val="20"/>
              </w:rPr>
              <w:t>保障动物权益</w:t>
            </w:r>
          </w:p>
        </w:tc>
      </w:tr>
      <w:tr w14:paraId="3496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63AD0CA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31" w:type="dxa"/>
            <w:shd w:val="clear" w:color="auto" w:fill="auto"/>
            <w:noWrap/>
            <w:vAlign w:val="center"/>
          </w:tcPr>
          <w:p w14:paraId="2E7E8B8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w:t>
            </w:r>
            <w:r>
              <w:rPr>
                <w:rFonts w:ascii="宋体" w:hAnsi="宋体" w:eastAsia="宋体" w:cs="宋体"/>
                <w:color w:val="000000"/>
                <w:kern w:val="0"/>
                <w:sz w:val="20"/>
                <w:szCs w:val="20"/>
              </w:rPr>
              <w:t>4</w:t>
            </w:r>
            <w:r>
              <w:rPr>
                <w:rFonts w:hint="eastAsia" w:ascii="宋体" w:hAnsi="宋体" w:eastAsia="宋体" w:cs="宋体"/>
                <w:color w:val="000000"/>
                <w:kern w:val="0"/>
                <w:sz w:val="20"/>
                <w:szCs w:val="20"/>
              </w:rPr>
              <w:t>目</w:t>
            </w:r>
          </w:p>
        </w:tc>
        <w:tc>
          <w:tcPr>
            <w:tcW w:w="3686" w:type="dxa"/>
            <w:vAlign w:val="center"/>
          </w:tcPr>
          <w:p w14:paraId="3BFBB83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档案或信息系统里有学校领导与院系负责人</w:t>
            </w:r>
            <w:r>
              <w:rPr>
                <w:rFonts w:hint="eastAsia" w:ascii="宋体" w:hAnsi="宋体" w:eastAsia="宋体" w:cs="宋体"/>
                <w:color w:val="FF0000"/>
                <w:kern w:val="0"/>
                <w:sz w:val="20"/>
                <w:szCs w:val="20"/>
              </w:rPr>
              <w:t>每年</w:t>
            </w:r>
            <w:r>
              <w:rPr>
                <w:rFonts w:hint="eastAsia" w:ascii="宋体" w:hAnsi="宋体" w:eastAsia="宋体" w:cs="宋体"/>
                <w:color w:val="000000"/>
                <w:kern w:val="0"/>
                <w:sz w:val="20"/>
                <w:szCs w:val="20"/>
              </w:rPr>
              <w:t>签字盖章的安全责任书</w:t>
            </w:r>
          </w:p>
        </w:tc>
        <w:tc>
          <w:tcPr>
            <w:tcW w:w="3686" w:type="dxa"/>
            <w:shd w:val="clear" w:color="auto" w:fill="auto"/>
            <w:vAlign w:val="center"/>
          </w:tcPr>
          <w:p w14:paraId="02FD547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档案或信息系统里有</w:t>
            </w:r>
            <w:r>
              <w:rPr>
                <w:rFonts w:hint="eastAsia" w:ascii="宋体" w:hAnsi="宋体" w:eastAsia="宋体" w:cs="宋体"/>
                <w:color w:val="FF0000"/>
                <w:kern w:val="0"/>
                <w:sz w:val="20"/>
                <w:szCs w:val="20"/>
              </w:rPr>
              <w:t>现任</w:t>
            </w:r>
            <w:r>
              <w:rPr>
                <w:rFonts w:hint="eastAsia" w:ascii="宋体" w:hAnsi="宋体" w:eastAsia="宋体" w:cs="宋体"/>
                <w:color w:val="000000"/>
                <w:kern w:val="0"/>
                <w:sz w:val="20"/>
                <w:szCs w:val="20"/>
              </w:rPr>
              <w:t>学校领导与院系负责人签字盖章的安全责任书</w:t>
            </w:r>
          </w:p>
        </w:tc>
      </w:tr>
      <w:tr w14:paraId="69A0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67C97D3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0</w:t>
            </w:r>
          </w:p>
        </w:tc>
        <w:tc>
          <w:tcPr>
            <w:tcW w:w="1131" w:type="dxa"/>
            <w:shd w:val="clear" w:color="auto" w:fill="auto"/>
            <w:noWrap/>
            <w:vAlign w:val="center"/>
          </w:tcPr>
          <w:p w14:paraId="1AE20A86">
            <w:pPr>
              <w:widowControl/>
              <w:jc w:val="center"/>
              <w:rPr>
                <w:rFonts w:hint="eastAsia" w:ascii="宋体" w:hAnsi="宋体" w:eastAsia="宋体"/>
                <w:sz w:val="20"/>
                <w:szCs w:val="20"/>
              </w:rPr>
            </w:pPr>
            <w:r>
              <w:rPr>
                <w:rFonts w:hint="eastAsia" w:ascii="宋体" w:hAnsi="宋体" w:eastAsia="宋体" w:cs="宋体"/>
                <w:color w:val="000000"/>
                <w:kern w:val="0"/>
                <w:sz w:val="20"/>
                <w:szCs w:val="20"/>
              </w:rPr>
              <w:t>第</w:t>
            </w:r>
            <w:r>
              <w:rPr>
                <w:rFonts w:ascii="宋体" w:hAnsi="宋体" w:eastAsia="宋体" w:cs="宋体"/>
                <w:color w:val="000000"/>
                <w:kern w:val="0"/>
                <w:sz w:val="20"/>
                <w:szCs w:val="20"/>
              </w:rPr>
              <w:t>35</w:t>
            </w:r>
            <w:r>
              <w:rPr>
                <w:rFonts w:hint="eastAsia" w:ascii="宋体" w:hAnsi="宋体" w:eastAsia="宋体" w:cs="宋体"/>
                <w:color w:val="000000"/>
                <w:kern w:val="0"/>
                <w:sz w:val="20"/>
                <w:szCs w:val="20"/>
              </w:rPr>
              <w:t>目</w:t>
            </w:r>
          </w:p>
        </w:tc>
        <w:tc>
          <w:tcPr>
            <w:tcW w:w="3686" w:type="dxa"/>
            <w:vAlign w:val="center"/>
          </w:tcPr>
          <w:p w14:paraId="32FB4201">
            <w:pPr>
              <w:widowControl/>
              <w:jc w:val="left"/>
              <w:rPr>
                <w:rFonts w:hint="eastAsia" w:ascii="宋体" w:hAnsi="宋体" w:eastAsia="宋体" w:cs="宋体"/>
                <w:color w:val="000000"/>
                <w:kern w:val="0"/>
                <w:sz w:val="20"/>
                <w:szCs w:val="20"/>
              </w:rPr>
            </w:pPr>
            <w:r>
              <w:rPr>
                <w:rFonts w:hint="eastAsia" w:ascii="宋体" w:hAnsi="宋体" w:eastAsia="宋体"/>
                <w:color w:val="000000"/>
                <w:sz w:val="20"/>
                <w:szCs w:val="20"/>
              </w:rPr>
              <w:t>开展实验前应进行安全风险分析，</w:t>
            </w:r>
            <w:r>
              <w:rPr>
                <w:rFonts w:hint="eastAsia" w:ascii="宋体" w:hAnsi="宋体" w:eastAsia="宋体"/>
                <w:color w:val="FF0000"/>
                <w:sz w:val="20"/>
                <w:szCs w:val="20"/>
              </w:rPr>
              <w:t>尤其是改变关键参数必须重新进行分析，</w:t>
            </w:r>
            <w:r>
              <w:rPr>
                <w:rFonts w:hint="eastAsia" w:ascii="宋体" w:hAnsi="宋体" w:eastAsia="宋体"/>
                <w:color w:val="000000"/>
                <w:sz w:val="20"/>
                <w:szCs w:val="20"/>
              </w:rPr>
              <w:t>通过审核</w:t>
            </w:r>
            <w:r>
              <w:rPr>
                <w:rFonts w:hint="eastAsia" w:ascii="宋体" w:hAnsi="宋体" w:eastAsia="宋体"/>
                <w:color w:val="FF0000"/>
                <w:sz w:val="20"/>
                <w:szCs w:val="20"/>
              </w:rPr>
              <w:t>后方可进行实验</w:t>
            </w:r>
          </w:p>
        </w:tc>
        <w:tc>
          <w:tcPr>
            <w:tcW w:w="3686" w:type="dxa"/>
            <w:shd w:val="clear" w:color="auto" w:fill="auto"/>
            <w:vAlign w:val="center"/>
          </w:tcPr>
          <w:p w14:paraId="3CC7B6AC">
            <w:pPr>
              <w:widowControl/>
              <w:jc w:val="left"/>
              <w:rPr>
                <w:rFonts w:hint="eastAsia" w:ascii="宋体" w:hAnsi="宋体" w:eastAsia="宋体" w:cs="宋体"/>
                <w:color w:val="000000"/>
                <w:kern w:val="0"/>
                <w:sz w:val="20"/>
                <w:szCs w:val="20"/>
              </w:rPr>
            </w:pPr>
            <w:r>
              <w:rPr>
                <w:rFonts w:ascii="宋体" w:hAnsi="宋体" w:eastAsia="宋体" w:cs="宋体"/>
                <w:color w:val="000000"/>
                <w:kern w:val="0"/>
                <w:sz w:val="20"/>
                <w:szCs w:val="20"/>
              </w:rPr>
              <w:t>开展实验前应进行安全风险分析，</w:t>
            </w:r>
            <w:r>
              <w:rPr>
                <w:rFonts w:ascii="宋体" w:hAnsi="宋体" w:eastAsia="宋体" w:cs="宋体"/>
                <w:color w:val="FF0000"/>
                <w:kern w:val="0"/>
                <w:sz w:val="20"/>
                <w:szCs w:val="20"/>
              </w:rPr>
              <w:t>并通过审核</w:t>
            </w:r>
          </w:p>
        </w:tc>
      </w:tr>
      <w:tr w14:paraId="1963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3B239B86">
            <w:pPr>
              <w:widowControl/>
              <w:jc w:val="center"/>
              <w:rPr>
                <w:rFonts w:hint="eastAsia" w:ascii="宋体" w:hAnsi="宋体" w:eastAsia="宋体" w:cs="宋体"/>
                <w:color w:val="000000"/>
                <w:kern w:val="0"/>
                <w:sz w:val="20"/>
                <w:szCs w:val="20"/>
              </w:rPr>
            </w:pPr>
            <w:r>
              <w:rPr>
                <w:rFonts w:ascii="宋体" w:hAnsi="宋体" w:eastAsia="宋体" w:cs="宋体"/>
                <w:color w:val="000000"/>
                <w:kern w:val="0"/>
                <w:sz w:val="20"/>
                <w:szCs w:val="20"/>
              </w:rPr>
              <w:t>11</w:t>
            </w:r>
          </w:p>
        </w:tc>
        <w:tc>
          <w:tcPr>
            <w:tcW w:w="1131" w:type="dxa"/>
            <w:shd w:val="clear" w:color="auto" w:fill="auto"/>
            <w:noWrap/>
          </w:tcPr>
          <w:p w14:paraId="60495F3D">
            <w:pPr>
              <w:rPr>
                <w:rFonts w:hint="eastAsia" w:ascii="宋体" w:hAnsi="宋体" w:eastAsia="宋体"/>
                <w:sz w:val="20"/>
                <w:szCs w:val="20"/>
              </w:rPr>
            </w:pPr>
            <w:r>
              <w:rPr>
                <w:rFonts w:hint="eastAsia" w:ascii="宋体" w:hAnsi="宋体" w:eastAsia="宋体" w:cs="宋体"/>
                <w:color w:val="000000"/>
                <w:kern w:val="0"/>
                <w:sz w:val="20"/>
                <w:szCs w:val="20"/>
              </w:rPr>
              <w:t>第</w:t>
            </w:r>
            <w:r>
              <w:rPr>
                <w:rFonts w:ascii="宋体" w:hAnsi="宋体" w:eastAsia="宋体" w:cs="宋体"/>
                <w:color w:val="000000"/>
                <w:kern w:val="0"/>
                <w:sz w:val="20"/>
                <w:szCs w:val="20"/>
              </w:rPr>
              <w:t>38</w:t>
            </w:r>
            <w:r>
              <w:rPr>
                <w:rFonts w:hint="eastAsia" w:ascii="宋体" w:hAnsi="宋体" w:eastAsia="宋体" w:cs="宋体"/>
                <w:color w:val="000000"/>
                <w:kern w:val="0"/>
                <w:sz w:val="20"/>
                <w:szCs w:val="20"/>
              </w:rPr>
              <w:t>目</w:t>
            </w:r>
          </w:p>
        </w:tc>
        <w:tc>
          <w:tcPr>
            <w:tcW w:w="3686" w:type="dxa"/>
            <w:vAlign w:val="center"/>
          </w:tcPr>
          <w:p w14:paraId="1B96EF20">
            <w:pPr>
              <w:widowControl/>
              <w:jc w:val="left"/>
              <w:rPr>
                <w:rFonts w:hint="eastAsia" w:ascii="宋体" w:hAnsi="宋体" w:eastAsia="宋体" w:cs="宋体"/>
                <w:color w:val="000000"/>
                <w:kern w:val="0"/>
                <w:sz w:val="20"/>
                <w:szCs w:val="20"/>
              </w:rPr>
            </w:pPr>
            <w:r>
              <w:rPr>
                <w:rFonts w:ascii="宋体" w:hAnsi="宋体" w:eastAsia="宋体" w:cs="宋体"/>
                <w:color w:val="000000"/>
                <w:kern w:val="0"/>
                <w:sz w:val="20"/>
                <w:szCs w:val="20"/>
              </w:rPr>
              <w:t>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w:t>
            </w:r>
            <w:r>
              <w:rPr>
                <w:rFonts w:hint="eastAsia" w:ascii="宋体" w:hAnsi="宋体" w:eastAsia="宋体" w:cs="宋体"/>
                <w:color w:val="000000"/>
                <w:kern w:val="0"/>
                <w:sz w:val="20"/>
                <w:szCs w:val="20"/>
              </w:rPr>
              <w:t>农业农村、市场监督（质检）、</w:t>
            </w:r>
            <w:r>
              <w:rPr>
                <w:rFonts w:hint="eastAsia" w:ascii="宋体" w:hAnsi="宋体" w:eastAsia="宋体" w:cs="宋体"/>
                <w:color w:val="FF0000"/>
                <w:kern w:val="0"/>
                <w:sz w:val="20"/>
                <w:szCs w:val="20"/>
              </w:rPr>
              <w:t>应急管理</w:t>
            </w:r>
            <w:r>
              <w:rPr>
                <w:rFonts w:hint="eastAsia" w:ascii="宋体" w:hAnsi="宋体" w:eastAsia="宋体" w:cs="宋体"/>
                <w:color w:val="000000"/>
                <w:kern w:val="0"/>
                <w:sz w:val="20"/>
                <w:szCs w:val="20"/>
              </w:rPr>
              <w:t>等主管部门报备并接受监督。</w:t>
            </w:r>
          </w:p>
        </w:tc>
        <w:tc>
          <w:tcPr>
            <w:tcW w:w="3686" w:type="dxa"/>
            <w:shd w:val="clear" w:color="auto" w:fill="auto"/>
            <w:vAlign w:val="center"/>
          </w:tcPr>
          <w:p w14:paraId="3B517C8F">
            <w:pPr>
              <w:widowControl/>
              <w:jc w:val="left"/>
              <w:rPr>
                <w:rFonts w:hint="eastAsia" w:ascii="宋体" w:hAnsi="宋体" w:eastAsia="宋体" w:cs="宋体"/>
                <w:color w:val="000000"/>
                <w:kern w:val="0"/>
                <w:sz w:val="20"/>
                <w:szCs w:val="20"/>
              </w:rPr>
            </w:pPr>
            <w:r>
              <w:rPr>
                <w:rFonts w:ascii="宋体" w:hAnsi="宋体" w:eastAsia="宋体" w:cs="宋体"/>
                <w:color w:val="000000"/>
                <w:kern w:val="0"/>
                <w:sz w:val="20"/>
                <w:szCs w:val="20"/>
              </w:rPr>
              <w:t>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w:t>
            </w:r>
            <w:r>
              <w:rPr>
                <w:rFonts w:hint="eastAsia" w:ascii="宋体" w:hAnsi="宋体" w:eastAsia="宋体" w:cs="宋体"/>
                <w:color w:val="000000"/>
                <w:kern w:val="0"/>
                <w:sz w:val="20"/>
                <w:szCs w:val="20"/>
              </w:rPr>
              <w:t>农业农村、市场监督（质检）等主管部门报备并接受监督。</w:t>
            </w:r>
          </w:p>
        </w:tc>
      </w:tr>
      <w:tr w14:paraId="70C8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2432EE9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2</w:t>
            </w:r>
          </w:p>
        </w:tc>
        <w:tc>
          <w:tcPr>
            <w:tcW w:w="1131" w:type="dxa"/>
            <w:shd w:val="clear" w:color="auto" w:fill="auto"/>
            <w:noWrap/>
          </w:tcPr>
          <w:p w14:paraId="1CB40239">
            <w:pPr>
              <w:rPr>
                <w:rFonts w:hint="eastAsia" w:ascii="宋体" w:hAnsi="宋体" w:eastAsia="宋体"/>
                <w:sz w:val="20"/>
                <w:szCs w:val="20"/>
              </w:rPr>
            </w:pPr>
            <w:r>
              <w:rPr>
                <w:rFonts w:hint="eastAsia" w:ascii="宋体" w:hAnsi="宋体" w:eastAsia="宋体"/>
                <w:sz w:val="20"/>
                <w:szCs w:val="20"/>
              </w:rPr>
              <w:t>第5</w:t>
            </w:r>
            <w:r>
              <w:rPr>
                <w:rFonts w:ascii="宋体" w:hAnsi="宋体" w:eastAsia="宋体"/>
                <w:sz w:val="20"/>
                <w:szCs w:val="20"/>
              </w:rPr>
              <w:t>2</w:t>
            </w:r>
            <w:r>
              <w:rPr>
                <w:rFonts w:hint="eastAsia" w:ascii="宋体" w:hAnsi="宋体" w:eastAsia="宋体"/>
                <w:sz w:val="20"/>
                <w:szCs w:val="20"/>
              </w:rPr>
              <w:t>目</w:t>
            </w:r>
          </w:p>
        </w:tc>
        <w:tc>
          <w:tcPr>
            <w:tcW w:w="3686" w:type="dxa"/>
            <w:vAlign w:val="center"/>
          </w:tcPr>
          <w:p w14:paraId="2C896FB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保持</w:t>
            </w:r>
            <w:r>
              <w:rPr>
                <w:rFonts w:hint="eastAsia" w:ascii="宋体" w:hAnsi="宋体" w:eastAsia="宋体" w:cs="宋体"/>
                <w:color w:val="FF0000"/>
                <w:kern w:val="0"/>
                <w:sz w:val="20"/>
                <w:szCs w:val="20"/>
              </w:rPr>
              <w:t>实验室</w:t>
            </w:r>
            <w:r>
              <w:rPr>
                <w:rFonts w:hint="eastAsia" w:ascii="宋体" w:hAnsi="宋体" w:eastAsia="宋体" w:cs="宋体"/>
                <w:color w:val="000000"/>
                <w:kern w:val="0"/>
                <w:sz w:val="20"/>
                <w:szCs w:val="20"/>
              </w:rPr>
              <w:t>消防通道通畅，</w:t>
            </w:r>
            <w:r>
              <w:rPr>
                <w:rFonts w:hint="eastAsia" w:ascii="宋体" w:hAnsi="宋体" w:eastAsia="宋体" w:cs="宋体"/>
                <w:color w:val="FF0000"/>
                <w:kern w:val="0"/>
                <w:sz w:val="20"/>
                <w:szCs w:val="20"/>
              </w:rPr>
              <w:t>公共区域不堆放仪器和物品</w:t>
            </w:r>
          </w:p>
        </w:tc>
        <w:tc>
          <w:tcPr>
            <w:tcW w:w="3686" w:type="dxa"/>
            <w:shd w:val="clear" w:color="auto" w:fill="auto"/>
            <w:vAlign w:val="center"/>
          </w:tcPr>
          <w:p w14:paraId="24B89E4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保持消防通道通畅</w:t>
            </w:r>
          </w:p>
        </w:tc>
      </w:tr>
      <w:tr w14:paraId="0286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615E062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3</w:t>
            </w:r>
          </w:p>
        </w:tc>
        <w:tc>
          <w:tcPr>
            <w:tcW w:w="1131" w:type="dxa"/>
            <w:shd w:val="clear" w:color="auto" w:fill="auto"/>
            <w:noWrap/>
          </w:tcPr>
          <w:p w14:paraId="4CCC5094">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62目</w:t>
            </w:r>
          </w:p>
        </w:tc>
        <w:tc>
          <w:tcPr>
            <w:tcW w:w="3686" w:type="dxa"/>
            <w:vAlign w:val="center"/>
          </w:tcPr>
          <w:p w14:paraId="540CD34D">
            <w:pPr>
              <w:widowControl/>
              <w:jc w:val="left"/>
              <w:rPr>
                <w:rFonts w:hint="eastAsia" w:ascii="宋体" w:hAnsi="宋体" w:eastAsia="宋体" w:cs="宋体"/>
                <w:color w:val="000000"/>
                <w:kern w:val="0"/>
                <w:sz w:val="20"/>
                <w:szCs w:val="20"/>
              </w:rPr>
            </w:pPr>
            <w:r>
              <w:rPr>
                <w:rFonts w:hint="eastAsia" w:ascii="宋体" w:hAnsi="宋体" w:eastAsia="宋体" w:cs="宋体"/>
                <w:color w:val="FF0000"/>
                <w:kern w:val="0"/>
                <w:sz w:val="20"/>
                <w:szCs w:val="20"/>
              </w:rPr>
              <w:t>水、电、气管线布局先规划、后施工，充分考虑安全性、功能性、可维护性和扩展性。</w:t>
            </w:r>
          </w:p>
        </w:tc>
        <w:tc>
          <w:tcPr>
            <w:tcW w:w="3686" w:type="dxa"/>
            <w:shd w:val="clear" w:color="auto" w:fill="auto"/>
            <w:vAlign w:val="center"/>
          </w:tcPr>
          <w:p w14:paraId="6C7EB444">
            <w:pPr>
              <w:widowControl/>
              <w:jc w:val="left"/>
              <w:rPr>
                <w:rFonts w:hint="eastAsia" w:ascii="宋体" w:hAnsi="宋体" w:eastAsia="宋体" w:cs="宋体"/>
                <w:color w:val="000000"/>
                <w:kern w:val="0"/>
                <w:sz w:val="20"/>
                <w:szCs w:val="20"/>
              </w:rPr>
            </w:pPr>
            <w:r>
              <w:rPr>
                <w:rFonts w:hint="eastAsia" w:ascii="宋体" w:hAnsi="宋体" w:eastAsia="宋体" w:cs="宋体"/>
                <w:color w:val="FF0000"/>
                <w:kern w:val="0"/>
                <w:sz w:val="20"/>
                <w:szCs w:val="20"/>
              </w:rPr>
              <w:t>采用管道供气的实验室，输气管道及阀门无漏气现象，并有明确标识。供气管道有名称和气体流向标识，无破损。</w:t>
            </w:r>
          </w:p>
        </w:tc>
      </w:tr>
      <w:tr w14:paraId="7E7C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30446B0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4</w:t>
            </w:r>
          </w:p>
        </w:tc>
        <w:tc>
          <w:tcPr>
            <w:tcW w:w="1131" w:type="dxa"/>
            <w:shd w:val="clear" w:color="auto" w:fill="auto"/>
            <w:noWrap/>
          </w:tcPr>
          <w:p w14:paraId="14BD061E">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108目</w:t>
            </w:r>
          </w:p>
        </w:tc>
        <w:tc>
          <w:tcPr>
            <w:tcW w:w="3686" w:type="dxa"/>
            <w:vAlign w:val="center"/>
          </w:tcPr>
          <w:p w14:paraId="265AC05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进行化学、生物安全和高温实验时，</w:t>
            </w:r>
            <w:r>
              <w:rPr>
                <w:rFonts w:hint="eastAsia" w:ascii="宋体" w:hAnsi="宋体" w:eastAsia="宋体" w:cs="宋体"/>
                <w:color w:val="FF0000"/>
                <w:kern w:val="0"/>
                <w:sz w:val="20"/>
                <w:szCs w:val="20"/>
              </w:rPr>
              <w:t>慎戴</w:t>
            </w:r>
            <w:r>
              <w:rPr>
                <w:rFonts w:hint="eastAsia" w:ascii="宋体" w:hAnsi="宋体" w:eastAsia="宋体" w:cs="宋体"/>
                <w:color w:val="000000"/>
                <w:kern w:val="0"/>
                <w:sz w:val="20"/>
                <w:szCs w:val="20"/>
              </w:rPr>
              <w:t>隐形眼镜。</w:t>
            </w:r>
          </w:p>
        </w:tc>
        <w:tc>
          <w:tcPr>
            <w:tcW w:w="3686" w:type="dxa"/>
            <w:shd w:val="clear" w:color="auto" w:fill="auto"/>
            <w:vAlign w:val="center"/>
          </w:tcPr>
          <w:p w14:paraId="1095AC0F">
            <w:pPr>
              <w:widowControl/>
              <w:jc w:val="left"/>
              <w:rPr>
                <w:rFonts w:hint="eastAsia" w:ascii="宋体" w:hAnsi="宋体" w:eastAsia="宋体" w:cs="宋体"/>
                <w:color w:val="000000"/>
                <w:kern w:val="0"/>
                <w:sz w:val="20"/>
                <w:szCs w:val="20"/>
              </w:rPr>
            </w:pPr>
            <w:r>
              <w:rPr>
                <w:rFonts w:ascii="宋体" w:hAnsi="宋体" w:eastAsia="宋体" w:cs="宋体"/>
                <w:color w:val="000000"/>
                <w:kern w:val="0"/>
                <w:sz w:val="20"/>
                <w:szCs w:val="20"/>
              </w:rPr>
              <w:t>进行化学、生物安全和高温实验时，</w:t>
            </w:r>
            <w:r>
              <w:rPr>
                <w:rFonts w:ascii="宋体" w:hAnsi="宋体" w:eastAsia="宋体" w:cs="宋体"/>
                <w:color w:val="FF0000"/>
                <w:kern w:val="0"/>
                <w:sz w:val="20"/>
                <w:szCs w:val="20"/>
              </w:rPr>
              <w:t>谨慎佩戴</w:t>
            </w:r>
            <w:r>
              <w:rPr>
                <w:rFonts w:ascii="宋体" w:hAnsi="宋体" w:eastAsia="宋体" w:cs="宋体"/>
                <w:color w:val="000000"/>
                <w:kern w:val="0"/>
                <w:sz w:val="20"/>
                <w:szCs w:val="20"/>
              </w:rPr>
              <w:t>隐形眼镜。</w:t>
            </w:r>
          </w:p>
        </w:tc>
      </w:tr>
      <w:tr w14:paraId="14FB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7E9D39D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5</w:t>
            </w:r>
          </w:p>
        </w:tc>
        <w:tc>
          <w:tcPr>
            <w:tcW w:w="1131" w:type="dxa"/>
            <w:shd w:val="clear" w:color="auto" w:fill="auto"/>
            <w:noWrap/>
          </w:tcPr>
          <w:p w14:paraId="5DA5ED26">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113目</w:t>
            </w:r>
          </w:p>
        </w:tc>
        <w:tc>
          <w:tcPr>
            <w:tcW w:w="3686" w:type="dxa"/>
            <w:vAlign w:val="center"/>
          </w:tcPr>
          <w:p w14:paraId="07169B6D">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实验时不能脱岗，通宵实验须两人在场并有事先审批制度。</w:t>
            </w:r>
            <w:r>
              <w:rPr>
                <w:rFonts w:hint="eastAsia" w:ascii="宋体" w:hAnsi="宋体" w:eastAsia="宋体"/>
                <w:color w:val="FF0000"/>
                <w:sz w:val="18"/>
                <w:szCs w:val="18"/>
              </w:rPr>
              <w:t>改变关键参数的危险实验通过安全评估后，实验时须有实验室负责人或其指定的安全员在场</w:t>
            </w:r>
          </w:p>
        </w:tc>
        <w:tc>
          <w:tcPr>
            <w:tcW w:w="3686" w:type="dxa"/>
            <w:shd w:val="clear" w:color="auto" w:fill="auto"/>
            <w:vAlign w:val="center"/>
          </w:tcPr>
          <w:p w14:paraId="3F8FE22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实验时不能脱岗，通宵实验须两人在场并有事先审批制度</w:t>
            </w:r>
          </w:p>
        </w:tc>
      </w:tr>
      <w:tr w14:paraId="634C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6797DBE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6</w:t>
            </w:r>
          </w:p>
        </w:tc>
        <w:tc>
          <w:tcPr>
            <w:tcW w:w="1131" w:type="dxa"/>
            <w:shd w:val="clear" w:color="auto" w:fill="auto"/>
            <w:noWrap/>
          </w:tcPr>
          <w:p w14:paraId="2B67A3ED">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115目</w:t>
            </w:r>
          </w:p>
        </w:tc>
        <w:tc>
          <w:tcPr>
            <w:tcW w:w="3686" w:type="dxa"/>
            <w:vAlign w:val="center"/>
          </w:tcPr>
          <w:p w14:paraId="0E5F192B">
            <w:pPr>
              <w:spacing w:line="261" w:lineRule="auto"/>
              <w:ind w:left="66" w:right="23" w:firstLine="40"/>
              <w:rPr>
                <w:rFonts w:hint="eastAsia" w:ascii="宋体" w:hAnsi="宋体" w:eastAsia="宋体"/>
                <w:sz w:val="18"/>
                <w:szCs w:val="18"/>
              </w:rPr>
            </w:pPr>
            <w:r>
              <w:rPr>
                <w:rFonts w:hint="eastAsia" w:ascii="宋体" w:hAnsi="宋体" w:eastAsia="宋体"/>
                <w:color w:val="000000"/>
                <w:sz w:val="18"/>
                <w:szCs w:val="18"/>
              </w:rPr>
              <w:t>危险化学品</w:t>
            </w:r>
            <w:r>
              <w:rPr>
                <w:rFonts w:hint="eastAsia" w:ascii="宋体" w:hAnsi="宋体" w:eastAsia="宋体"/>
                <w:color w:val="FF0000"/>
                <w:sz w:val="18"/>
                <w:szCs w:val="18"/>
              </w:rPr>
              <w:t>专用仓库</w:t>
            </w:r>
            <w:r>
              <w:rPr>
                <w:rFonts w:hint="eastAsia" w:ascii="宋体" w:hAnsi="宋体" w:eastAsia="宋体"/>
                <w:color w:val="000000"/>
                <w:sz w:val="18"/>
                <w:szCs w:val="18"/>
              </w:rPr>
              <w:t>须有通风、隔热、避光、防盗、防爆、防静电、泄漏报警、应急喷淋、安全警示标识等措施，符合相关规定，专人管理。</w:t>
            </w:r>
          </w:p>
        </w:tc>
        <w:tc>
          <w:tcPr>
            <w:tcW w:w="3686" w:type="dxa"/>
            <w:shd w:val="clear" w:color="auto" w:fill="auto"/>
            <w:vAlign w:val="center"/>
          </w:tcPr>
          <w:p w14:paraId="41E865B6">
            <w:pPr>
              <w:spacing w:line="261" w:lineRule="auto"/>
              <w:ind w:left="66" w:right="23" w:firstLine="40"/>
              <w:rPr>
                <w:rFonts w:hint="eastAsia" w:ascii="宋体" w:hAnsi="宋体" w:eastAsia="宋体"/>
                <w:sz w:val="18"/>
                <w:szCs w:val="18"/>
              </w:rPr>
            </w:pPr>
            <w:r>
              <w:rPr>
                <w:rFonts w:hint="eastAsia" w:ascii="宋体" w:hAnsi="宋体" w:eastAsia="宋体"/>
                <w:color w:val="000000"/>
                <w:sz w:val="18"/>
                <w:szCs w:val="18"/>
              </w:rPr>
              <w:t>危险化学品</w:t>
            </w:r>
            <w:r>
              <w:rPr>
                <w:rFonts w:hint="eastAsia" w:ascii="宋体" w:hAnsi="宋体" w:eastAsia="宋体"/>
                <w:color w:val="FF0000"/>
                <w:sz w:val="18"/>
                <w:szCs w:val="18"/>
              </w:rPr>
              <w:t>储存区</w:t>
            </w:r>
            <w:r>
              <w:rPr>
                <w:rFonts w:hint="eastAsia" w:ascii="宋体" w:hAnsi="宋体" w:eastAsia="宋体"/>
                <w:color w:val="000000"/>
                <w:sz w:val="18"/>
                <w:szCs w:val="18"/>
              </w:rPr>
              <w:t>须有通风、隔热、避光、防盗、防爆、防静电、泄漏报警、应急喷淋、安全警示标识等措施，符合相关规定，专人管理。</w:t>
            </w:r>
          </w:p>
        </w:tc>
      </w:tr>
      <w:tr w14:paraId="6211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534E227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7</w:t>
            </w:r>
          </w:p>
        </w:tc>
        <w:tc>
          <w:tcPr>
            <w:tcW w:w="1131" w:type="dxa"/>
            <w:shd w:val="clear" w:color="auto" w:fill="auto"/>
            <w:noWrap/>
          </w:tcPr>
          <w:p w14:paraId="7F990D04">
            <w:pPr>
              <w:rPr>
                <w:rFonts w:hint="eastAsia"/>
              </w:rPr>
            </w:pPr>
            <w:r>
              <w:rPr>
                <w:rFonts w:hint="eastAsia" w:ascii="宋体" w:hAnsi="宋体" w:eastAsia="宋体"/>
                <w:sz w:val="20"/>
                <w:szCs w:val="20"/>
              </w:rPr>
              <w:t>第</w:t>
            </w:r>
            <w:r>
              <w:rPr>
                <w:rFonts w:ascii="宋体" w:hAnsi="宋体" w:eastAsia="宋体"/>
                <w:sz w:val="20"/>
                <w:szCs w:val="20"/>
              </w:rPr>
              <w:t>116目</w:t>
            </w:r>
          </w:p>
        </w:tc>
        <w:tc>
          <w:tcPr>
            <w:tcW w:w="3686" w:type="dxa"/>
            <w:vAlign w:val="center"/>
          </w:tcPr>
          <w:p w14:paraId="2AB0ED8B">
            <w:pPr>
              <w:spacing w:before="29" w:line="261" w:lineRule="auto"/>
              <w:ind w:left="46" w:right="43" w:firstLine="60"/>
              <w:rPr>
                <w:rFonts w:hint="eastAsia" w:ascii="宋体" w:hAnsi="宋体" w:eastAsia="宋体"/>
                <w:sz w:val="18"/>
                <w:szCs w:val="18"/>
              </w:rPr>
            </w:pPr>
            <w:r>
              <w:rPr>
                <w:rFonts w:hint="eastAsia" w:ascii="宋体" w:hAnsi="宋体" w:eastAsia="宋体"/>
                <w:color w:val="000000"/>
                <w:sz w:val="18"/>
                <w:szCs w:val="18"/>
              </w:rPr>
              <w:t>危险化学品</w:t>
            </w:r>
            <w:r>
              <w:rPr>
                <w:rFonts w:hint="eastAsia" w:ascii="宋体" w:hAnsi="宋体" w:eastAsia="宋体"/>
                <w:color w:val="FF0000"/>
                <w:sz w:val="18"/>
                <w:szCs w:val="18"/>
              </w:rPr>
              <w:t>专用仓库</w:t>
            </w:r>
            <w:r>
              <w:rPr>
                <w:rFonts w:hint="eastAsia" w:ascii="宋体" w:hAnsi="宋体" w:eastAsia="宋体"/>
                <w:color w:val="000000"/>
                <w:sz w:val="18"/>
                <w:szCs w:val="18"/>
              </w:rPr>
              <w:t>的消防设施符合国家相关规定，正确配备灭火器材（如灭火器、灭火毯、砂箱、自动喷淋等）。</w:t>
            </w:r>
          </w:p>
          <w:p w14:paraId="12A49EF6">
            <w:pPr>
              <w:widowControl/>
              <w:jc w:val="left"/>
              <w:rPr>
                <w:rFonts w:hint="eastAsia" w:ascii="宋体" w:hAnsi="宋体" w:eastAsia="宋体" w:cs="宋体"/>
                <w:color w:val="000000"/>
                <w:kern w:val="0"/>
                <w:sz w:val="20"/>
                <w:szCs w:val="20"/>
              </w:rPr>
            </w:pPr>
          </w:p>
        </w:tc>
        <w:tc>
          <w:tcPr>
            <w:tcW w:w="3686" w:type="dxa"/>
            <w:tcBorders>
              <w:bottom w:val="single" w:color="auto" w:sz="4" w:space="0"/>
            </w:tcBorders>
            <w:shd w:val="clear" w:color="auto" w:fill="auto"/>
            <w:vAlign w:val="center"/>
          </w:tcPr>
          <w:p w14:paraId="31DEC5C3">
            <w:pPr>
              <w:spacing w:before="29" w:line="261" w:lineRule="auto"/>
              <w:ind w:left="46" w:right="43" w:firstLine="60"/>
              <w:rPr>
                <w:rFonts w:hint="eastAsia" w:ascii="宋体" w:hAnsi="宋体" w:eastAsia="宋体"/>
                <w:sz w:val="18"/>
                <w:szCs w:val="18"/>
              </w:rPr>
            </w:pPr>
            <w:r>
              <w:rPr>
                <w:rFonts w:hint="eastAsia" w:ascii="宋体" w:hAnsi="宋体" w:eastAsia="宋体"/>
                <w:color w:val="000000"/>
                <w:sz w:val="18"/>
                <w:szCs w:val="18"/>
              </w:rPr>
              <w:t>危险化学品</w:t>
            </w:r>
            <w:r>
              <w:rPr>
                <w:rFonts w:hint="eastAsia" w:ascii="宋体" w:hAnsi="宋体" w:eastAsia="宋体"/>
                <w:color w:val="FF0000"/>
                <w:sz w:val="18"/>
                <w:szCs w:val="18"/>
              </w:rPr>
              <w:t>储存区</w:t>
            </w:r>
            <w:r>
              <w:rPr>
                <w:rFonts w:hint="eastAsia" w:ascii="宋体" w:hAnsi="宋体" w:eastAsia="宋体"/>
                <w:color w:val="000000"/>
                <w:sz w:val="18"/>
                <w:szCs w:val="18"/>
              </w:rPr>
              <w:t>的消防设施符合国家相关规定，正确配备灭火器材（如灭火器、灭火毯、砂箱、自动喷淋等）。</w:t>
            </w:r>
          </w:p>
          <w:p w14:paraId="6AD0E95A">
            <w:pPr>
              <w:widowControl/>
              <w:jc w:val="left"/>
              <w:rPr>
                <w:rFonts w:hint="eastAsia" w:ascii="宋体" w:hAnsi="宋体" w:eastAsia="宋体" w:cs="宋体"/>
                <w:color w:val="000000"/>
                <w:kern w:val="0"/>
                <w:sz w:val="20"/>
                <w:szCs w:val="20"/>
              </w:rPr>
            </w:pPr>
          </w:p>
        </w:tc>
      </w:tr>
      <w:tr w14:paraId="7304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515E34E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8</w:t>
            </w:r>
          </w:p>
        </w:tc>
        <w:tc>
          <w:tcPr>
            <w:tcW w:w="1131" w:type="dxa"/>
            <w:shd w:val="clear" w:color="auto" w:fill="auto"/>
            <w:noWrap/>
          </w:tcPr>
          <w:p w14:paraId="2AD87476">
            <w:pPr>
              <w:rPr>
                <w:rFonts w:hint="eastAsia"/>
              </w:rPr>
            </w:pPr>
            <w:r>
              <w:rPr>
                <w:rFonts w:hint="eastAsia" w:ascii="宋体" w:hAnsi="宋体" w:eastAsia="宋体"/>
                <w:sz w:val="20"/>
                <w:szCs w:val="20"/>
              </w:rPr>
              <w:t>第</w:t>
            </w:r>
            <w:r>
              <w:rPr>
                <w:rFonts w:ascii="宋体" w:hAnsi="宋体" w:eastAsia="宋体"/>
                <w:sz w:val="20"/>
                <w:szCs w:val="20"/>
              </w:rPr>
              <w:t>117目</w:t>
            </w:r>
          </w:p>
        </w:tc>
        <w:tc>
          <w:tcPr>
            <w:tcW w:w="3686" w:type="dxa"/>
            <w:vAlign w:val="center"/>
          </w:tcPr>
          <w:p w14:paraId="1233528A">
            <w:pPr>
              <w:spacing w:line="261" w:lineRule="auto"/>
              <w:jc w:val="left"/>
              <w:rPr>
                <w:rFonts w:hint="eastAsia" w:ascii="宋体" w:hAnsi="宋体" w:eastAsia="宋体"/>
                <w:sz w:val="18"/>
                <w:szCs w:val="18"/>
              </w:rPr>
            </w:pPr>
            <w:r>
              <w:rPr>
                <w:rFonts w:hint="eastAsia" w:ascii="宋体" w:hAnsi="宋体" w:eastAsia="宋体"/>
                <w:color w:val="000000"/>
                <w:sz w:val="18"/>
                <w:szCs w:val="18"/>
              </w:rPr>
              <w:t>危险化学品</w:t>
            </w:r>
            <w:r>
              <w:rPr>
                <w:rFonts w:hint="eastAsia" w:ascii="宋体" w:hAnsi="宋体" w:eastAsia="宋体"/>
                <w:color w:val="FF0000"/>
                <w:sz w:val="18"/>
                <w:szCs w:val="18"/>
              </w:rPr>
              <w:t>专用仓库</w:t>
            </w:r>
            <w:r>
              <w:rPr>
                <w:rFonts w:hint="eastAsia" w:ascii="宋体" w:hAnsi="宋体" w:eastAsia="宋体"/>
                <w:color w:val="000000"/>
                <w:sz w:val="18"/>
                <w:szCs w:val="18"/>
              </w:rPr>
              <w:t>不能建设在地下或半地下，不得建设在实验楼内。若只能在实验楼内存放，则应按照实验室的标准要求管理（见“9.3实验室化学品的存放”）</w:t>
            </w:r>
          </w:p>
          <w:p w14:paraId="53706F80">
            <w:pPr>
              <w:pStyle w:val="9"/>
              <w:spacing w:before="71" w:line="256" w:lineRule="auto"/>
              <w:ind w:left="62" w:right="181" w:firstLine="50"/>
              <w:rPr>
                <w:rFonts w:hint="eastAsia"/>
                <w:sz w:val="20"/>
                <w:szCs w:val="20"/>
                <w:lang w:eastAsia="zh-CN"/>
              </w:rPr>
            </w:pPr>
          </w:p>
        </w:tc>
        <w:tc>
          <w:tcPr>
            <w:tcW w:w="3686" w:type="dxa"/>
            <w:shd w:val="clear" w:color="000000" w:fill="auto"/>
            <w:vAlign w:val="center"/>
          </w:tcPr>
          <w:p w14:paraId="45CD446A">
            <w:pPr>
              <w:spacing w:line="261" w:lineRule="auto"/>
              <w:jc w:val="left"/>
              <w:rPr>
                <w:rFonts w:hint="eastAsia" w:ascii="宋体" w:hAnsi="宋体" w:eastAsia="宋体"/>
                <w:sz w:val="18"/>
                <w:szCs w:val="18"/>
              </w:rPr>
            </w:pPr>
            <w:r>
              <w:rPr>
                <w:rFonts w:hint="eastAsia" w:ascii="宋体" w:hAnsi="宋体" w:eastAsia="宋体"/>
                <w:color w:val="000000"/>
                <w:sz w:val="18"/>
                <w:szCs w:val="18"/>
              </w:rPr>
              <w:t>危险化学品</w:t>
            </w:r>
            <w:r>
              <w:rPr>
                <w:rFonts w:hint="eastAsia" w:ascii="宋体" w:hAnsi="宋体" w:eastAsia="宋体"/>
                <w:color w:val="FF0000"/>
                <w:sz w:val="18"/>
                <w:szCs w:val="18"/>
              </w:rPr>
              <w:t>储存区</w:t>
            </w:r>
            <w:r>
              <w:rPr>
                <w:rFonts w:hint="eastAsia" w:ascii="宋体" w:hAnsi="宋体" w:eastAsia="宋体"/>
                <w:color w:val="000000"/>
                <w:sz w:val="18"/>
                <w:szCs w:val="18"/>
              </w:rPr>
              <w:t>不能建设在地下或半地下，不得建设在实验楼内。若只能在实验楼内存放，则应按照实验室的标准要求管理（见“9.3实验室化学品的存放”）</w:t>
            </w:r>
          </w:p>
          <w:p w14:paraId="148EEFF6">
            <w:pPr>
              <w:widowControl/>
              <w:jc w:val="left"/>
              <w:rPr>
                <w:rFonts w:hint="eastAsia" w:ascii="宋体" w:hAnsi="宋体" w:eastAsia="宋体" w:cs="宋体"/>
                <w:color w:val="000000"/>
                <w:kern w:val="0"/>
                <w:sz w:val="20"/>
                <w:szCs w:val="20"/>
              </w:rPr>
            </w:pPr>
          </w:p>
        </w:tc>
      </w:tr>
      <w:tr w14:paraId="5869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7" w:type="dxa"/>
            <w:shd w:val="clear" w:color="auto" w:fill="auto"/>
            <w:noWrap/>
            <w:vAlign w:val="center"/>
          </w:tcPr>
          <w:p w14:paraId="7073F45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9</w:t>
            </w:r>
          </w:p>
        </w:tc>
        <w:tc>
          <w:tcPr>
            <w:tcW w:w="1131" w:type="dxa"/>
            <w:shd w:val="clear" w:color="auto" w:fill="auto"/>
            <w:noWrap/>
          </w:tcPr>
          <w:p w14:paraId="048010F8">
            <w:pPr>
              <w:rPr>
                <w:rFonts w:hint="eastAsia"/>
              </w:rPr>
            </w:pPr>
            <w:r>
              <w:rPr>
                <w:rFonts w:hint="eastAsia" w:ascii="宋体" w:hAnsi="宋体" w:eastAsia="宋体"/>
                <w:sz w:val="20"/>
                <w:szCs w:val="20"/>
              </w:rPr>
              <w:t>第</w:t>
            </w:r>
            <w:r>
              <w:rPr>
                <w:rFonts w:ascii="宋体" w:hAnsi="宋体" w:eastAsia="宋体"/>
                <w:sz w:val="20"/>
                <w:szCs w:val="20"/>
              </w:rPr>
              <w:t>118目</w:t>
            </w:r>
          </w:p>
        </w:tc>
        <w:tc>
          <w:tcPr>
            <w:tcW w:w="3686" w:type="dxa"/>
            <w:vAlign w:val="center"/>
          </w:tcPr>
          <w:p w14:paraId="2B4D66B4">
            <w:pPr>
              <w:pStyle w:val="9"/>
              <w:spacing w:before="25" w:line="219" w:lineRule="auto"/>
              <w:ind w:left="133"/>
              <w:rPr>
                <w:rFonts w:hint="eastAsia"/>
                <w:sz w:val="20"/>
                <w:szCs w:val="20"/>
                <w:lang w:eastAsia="zh-CN"/>
              </w:rPr>
            </w:pPr>
            <w:r>
              <w:rPr>
                <w:rFonts w:hint="eastAsia"/>
                <w:lang w:eastAsia="zh-CN"/>
              </w:rPr>
              <w:t>危险化学品</w:t>
            </w:r>
            <w:r>
              <w:rPr>
                <w:rFonts w:hint="eastAsia"/>
                <w:color w:val="FF0000"/>
                <w:lang w:eastAsia="zh-CN"/>
              </w:rPr>
              <w:t>专用仓库</w:t>
            </w:r>
            <w:r>
              <w:rPr>
                <w:rFonts w:hint="eastAsia"/>
                <w:lang w:eastAsia="zh-CN"/>
              </w:rPr>
              <w:t>的试剂不混放，整箱试剂的叠加高度不大于1.5m</w:t>
            </w:r>
          </w:p>
        </w:tc>
        <w:tc>
          <w:tcPr>
            <w:tcW w:w="3686" w:type="dxa"/>
            <w:shd w:val="clear" w:color="auto" w:fill="auto"/>
            <w:vAlign w:val="center"/>
          </w:tcPr>
          <w:p w14:paraId="7EDB8DC0">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危险化学品</w:t>
            </w:r>
            <w:r>
              <w:rPr>
                <w:rFonts w:hint="eastAsia" w:ascii="宋体" w:hAnsi="宋体" w:eastAsia="宋体"/>
                <w:color w:val="FF0000"/>
                <w:sz w:val="18"/>
                <w:szCs w:val="18"/>
              </w:rPr>
              <w:t>储存区</w:t>
            </w:r>
            <w:r>
              <w:rPr>
                <w:rFonts w:hint="eastAsia" w:ascii="宋体" w:hAnsi="宋体" w:eastAsia="宋体"/>
                <w:color w:val="000000"/>
                <w:sz w:val="18"/>
                <w:szCs w:val="18"/>
              </w:rPr>
              <w:t>的试剂不混放，整箱试剂的叠加高度不大于1.5m</w:t>
            </w:r>
          </w:p>
        </w:tc>
      </w:tr>
      <w:tr w14:paraId="5C70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7" w:type="dxa"/>
            <w:shd w:val="clear" w:color="auto" w:fill="auto"/>
            <w:noWrap/>
            <w:vAlign w:val="center"/>
          </w:tcPr>
          <w:p w14:paraId="22721D3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0</w:t>
            </w:r>
          </w:p>
        </w:tc>
        <w:tc>
          <w:tcPr>
            <w:tcW w:w="1131" w:type="dxa"/>
            <w:shd w:val="clear" w:color="auto" w:fill="auto"/>
            <w:noWrap/>
          </w:tcPr>
          <w:p w14:paraId="7060723B">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119目</w:t>
            </w:r>
          </w:p>
        </w:tc>
        <w:tc>
          <w:tcPr>
            <w:tcW w:w="3686" w:type="dxa"/>
            <w:vAlign w:val="center"/>
          </w:tcPr>
          <w:p w14:paraId="52D84CFA">
            <w:pPr>
              <w:pStyle w:val="9"/>
              <w:spacing w:before="25" w:line="219" w:lineRule="auto"/>
              <w:ind w:left="133"/>
              <w:rPr>
                <w:rFonts w:hint="eastAsia"/>
                <w:lang w:eastAsia="zh-CN"/>
              </w:rPr>
            </w:pPr>
            <w:r>
              <w:rPr>
                <w:rFonts w:hint="eastAsia"/>
                <w:szCs w:val="21"/>
                <w:lang w:eastAsia="zh-CN"/>
              </w:rPr>
              <w:t>危险化学品须向具有生产经营许可资质的单位购买，查看相关供应商的经营许可资质证书复印件，</w:t>
            </w:r>
            <w:r>
              <w:rPr>
                <w:rFonts w:hint="eastAsia"/>
                <w:color w:val="EE0000"/>
                <w:szCs w:val="21"/>
                <w:lang w:eastAsia="zh-CN"/>
              </w:rPr>
              <w:t>要求提供化学品安全技术说明书。</w:t>
            </w:r>
            <w:r>
              <w:rPr>
                <w:rFonts w:hint="eastAsia"/>
                <w:szCs w:val="21"/>
                <w:lang w:eastAsia="zh-CN"/>
              </w:rPr>
              <w:t>进口危险化学品应当向国务院安全生产监督管理部门负责危险化学品登记的机构办理危险化学品登记</w:t>
            </w:r>
          </w:p>
        </w:tc>
        <w:tc>
          <w:tcPr>
            <w:tcW w:w="3686" w:type="dxa"/>
            <w:shd w:val="clear" w:color="auto" w:fill="auto"/>
            <w:vAlign w:val="center"/>
          </w:tcPr>
          <w:p w14:paraId="2B2EA180">
            <w:pPr>
              <w:widowControl/>
              <w:jc w:val="left"/>
              <w:rPr>
                <w:rFonts w:hint="eastAsia" w:ascii="宋体" w:hAnsi="宋体" w:eastAsia="宋体"/>
                <w:color w:val="000000"/>
                <w:sz w:val="18"/>
                <w:szCs w:val="18"/>
              </w:rPr>
            </w:pPr>
            <w:r>
              <w:rPr>
                <w:rFonts w:hint="eastAsia" w:ascii="宋体" w:hAnsi="宋体" w:eastAsia="宋体"/>
                <w:color w:val="000000"/>
                <w:sz w:val="18"/>
                <w:szCs w:val="18"/>
              </w:rPr>
              <w:t>危险化学品须向具有生产经营许可资质的单位购买，查看相关供应商的经营许可资质证书复印件。进口危险化学品应当向国务院安全生产监督管理部门负责危险化学品登记的机构办理危险化学品登记</w:t>
            </w:r>
          </w:p>
        </w:tc>
      </w:tr>
      <w:tr w14:paraId="45C3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1D56E39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1</w:t>
            </w:r>
          </w:p>
        </w:tc>
        <w:tc>
          <w:tcPr>
            <w:tcW w:w="1131" w:type="dxa"/>
            <w:shd w:val="clear" w:color="auto" w:fill="auto"/>
            <w:noWrap/>
          </w:tcPr>
          <w:p w14:paraId="2A10DCBB">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127目</w:t>
            </w:r>
          </w:p>
        </w:tc>
        <w:tc>
          <w:tcPr>
            <w:tcW w:w="3686" w:type="dxa"/>
            <w:vAlign w:val="center"/>
          </w:tcPr>
          <w:p w14:paraId="5DA8C06E">
            <w:pPr>
              <w:pStyle w:val="9"/>
              <w:spacing w:before="63" w:line="219" w:lineRule="auto"/>
              <w:ind w:left="133"/>
              <w:rPr>
                <w:rFonts w:hint="eastAsia"/>
                <w:sz w:val="20"/>
                <w:szCs w:val="20"/>
                <w:lang w:eastAsia="zh-CN"/>
              </w:rPr>
            </w:pPr>
            <w:r>
              <w:rPr>
                <w:rFonts w:hint="eastAsia"/>
                <w:color w:val="FF0000"/>
                <w:sz w:val="20"/>
                <w:szCs w:val="20"/>
                <w:lang w:eastAsia="zh-CN"/>
              </w:rPr>
              <w:t>危险化学品应当储存在专用储存室或储存专柜内，并由专人负责管理。</w:t>
            </w:r>
          </w:p>
        </w:tc>
        <w:tc>
          <w:tcPr>
            <w:tcW w:w="3686" w:type="dxa"/>
            <w:shd w:val="clear" w:color="auto" w:fill="auto"/>
            <w:vAlign w:val="center"/>
          </w:tcPr>
          <w:p w14:paraId="430E7230">
            <w:pPr>
              <w:widowControl/>
              <w:jc w:val="left"/>
              <w:rPr>
                <w:rFonts w:hint="eastAsia" w:ascii="宋体" w:hAnsi="宋体" w:eastAsia="宋体" w:cs="宋体"/>
                <w:color w:val="000000"/>
                <w:kern w:val="0"/>
                <w:sz w:val="20"/>
                <w:szCs w:val="20"/>
              </w:rPr>
            </w:pPr>
            <w:r>
              <w:rPr>
                <w:rFonts w:ascii="宋体" w:hAnsi="宋体" w:eastAsia="宋体" w:cs="宋体"/>
                <w:color w:val="FF0000"/>
                <w:kern w:val="0"/>
                <w:sz w:val="20"/>
                <w:szCs w:val="20"/>
              </w:rPr>
              <w:t>储藏室、储藏区、储存柜等应通风、隔热、避免阳光直射。</w:t>
            </w:r>
          </w:p>
        </w:tc>
      </w:tr>
      <w:tr w14:paraId="56B2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5A70280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2</w:t>
            </w:r>
          </w:p>
        </w:tc>
        <w:tc>
          <w:tcPr>
            <w:tcW w:w="1131" w:type="dxa"/>
            <w:tcBorders>
              <w:bottom w:val="single" w:color="auto" w:sz="4" w:space="0"/>
            </w:tcBorders>
            <w:shd w:val="clear" w:color="auto" w:fill="auto"/>
            <w:noWrap/>
          </w:tcPr>
          <w:p w14:paraId="35B521DC">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128目</w:t>
            </w:r>
          </w:p>
        </w:tc>
        <w:tc>
          <w:tcPr>
            <w:tcW w:w="3686" w:type="dxa"/>
            <w:tcBorders>
              <w:bottom w:val="single" w:color="auto" w:sz="4" w:space="0"/>
            </w:tcBorders>
            <w:vAlign w:val="center"/>
          </w:tcPr>
          <w:p w14:paraId="76415A3F">
            <w:pPr>
              <w:widowControl/>
              <w:jc w:val="left"/>
              <w:rPr>
                <w:rFonts w:hint="eastAsia" w:ascii="宋体" w:hAnsi="宋体" w:eastAsia="宋体" w:cs="宋体"/>
                <w:color w:val="000000"/>
                <w:kern w:val="0"/>
                <w:sz w:val="20"/>
                <w:szCs w:val="20"/>
              </w:rPr>
            </w:pPr>
            <w:r>
              <w:rPr>
                <w:rFonts w:hint="eastAsia" w:ascii="宋体" w:hAnsi="宋体" w:eastAsia="宋体" w:cs="宋体"/>
                <w:color w:val="FF0000"/>
                <w:kern w:val="0"/>
                <w:sz w:val="20"/>
                <w:szCs w:val="20"/>
              </w:rPr>
              <w:t>储藏室、储藏区、储存柜等应通风、隔热、避免阳光直射，</w:t>
            </w:r>
            <w:r>
              <w:rPr>
                <w:rFonts w:hint="eastAsia" w:ascii="宋体" w:hAnsi="宋体" w:eastAsia="宋体" w:cs="宋体"/>
                <w:color w:val="000000"/>
                <w:kern w:val="0"/>
                <w:sz w:val="20"/>
                <w:szCs w:val="20"/>
              </w:rPr>
              <w:t>易泄漏、易挥发的试剂存放设备与地点应保证充足的通风。</w:t>
            </w:r>
          </w:p>
        </w:tc>
        <w:tc>
          <w:tcPr>
            <w:tcW w:w="3686" w:type="dxa"/>
            <w:tcBorders>
              <w:bottom w:val="single" w:color="auto" w:sz="4" w:space="0"/>
            </w:tcBorders>
            <w:shd w:val="clear" w:color="auto" w:fill="auto"/>
            <w:vAlign w:val="center"/>
          </w:tcPr>
          <w:p w14:paraId="7EC60235">
            <w:pPr>
              <w:spacing w:before="34" w:line="239" w:lineRule="auto"/>
              <w:ind w:firstLine="92"/>
              <w:rPr>
                <w:rFonts w:hint="eastAsia" w:ascii="宋体" w:hAnsi="宋体" w:eastAsia="宋体"/>
                <w:sz w:val="18"/>
                <w:szCs w:val="18"/>
              </w:rPr>
            </w:pPr>
            <w:r>
              <w:rPr>
                <w:rFonts w:hint="eastAsia" w:ascii="宋体" w:hAnsi="宋体" w:eastAsia="宋体"/>
                <w:color w:val="000000"/>
                <w:sz w:val="18"/>
                <w:szCs w:val="18"/>
              </w:rPr>
              <w:t>易泄漏、易挥发的试剂存放设备与地点应保证充足的通风。</w:t>
            </w:r>
          </w:p>
        </w:tc>
      </w:tr>
      <w:tr w14:paraId="6144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26E7702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3</w:t>
            </w:r>
          </w:p>
        </w:tc>
        <w:tc>
          <w:tcPr>
            <w:tcW w:w="1131" w:type="dxa"/>
            <w:tcBorders>
              <w:bottom w:val="single" w:color="auto" w:sz="4" w:space="0"/>
            </w:tcBorders>
            <w:shd w:val="clear" w:color="auto" w:fill="auto"/>
            <w:noWrap/>
          </w:tcPr>
          <w:p w14:paraId="7B25DFFA">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132目</w:t>
            </w:r>
          </w:p>
        </w:tc>
        <w:tc>
          <w:tcPr>
            <w:tcW w:w="3686" w:type="dxa"/>
            <w:tcBorders>
              <w:bottom w:val="single" w:color="auto" w:sz="4" w:space="0"/>
            </w:tcBorders>
            <w:vAlign w:val="center"/>
          </w:tcPr>
          <w:p w14:paraId="654F9A4B">
            <w:pPr>
              <w:spacing w:before="26" w:line="263" w:lineRule="auto"/>
              <w:ind w:left="52" w:right="46" w:firstLine="40"/>
              <w:rPr>
                <w:rFonts w:hint="eastAsia" w:ascii="宋体" w:hAnsi="宋体" w:eastAsia="宋体"/>
                <w:sz w:val="18"/>
                <w:szCs w:val="18"/>
              </w:rPr>
            </w:pPr>
            <w:r>
              <w:rPr>
                <w:rFonts w:hint="eastAsia" w:ascii="宋体" w:hAnsi="宋体" w:eastAsia="宋体"/>
                <w:color w:val="000000"/>
                <w:sz w:val="18"/>
                <w:szCs w:val="18"/>
              </w:rPr>
              <w:t>同一防火单元内，危险化学品（不含压缩气体和液化气体）原则上不应超过100L或100Kg，其中易燃易爆性化学品的存放总量不应超过50L或50Kg，且单一包装容器不应大于</w:t>
            </w:r>
            <w:r>
              <w:rPr>
                <w:rFonts w:hint="eastAsia" w:ascii="宋体" w:hAnsi="宋体" w:eastAsia="宋体"/>
                <w:color w:val="FF0000"/>
                <w:sz w:val="18"/>
                <w:szCs w:val="18"/>
              </w:rPr>
              <w:t>2</w:t>
            </w:r>
            <w:r>
              <w:rPr>
                <w:rFonts w:ascii="宋体" w:hAnsi="宋体" w:eastAsia="宋体"/>
                <w:color w:val="FF0000"/>
                <w:sz w:val="18"/>
                <w:szCs w:val="18"/>
              </w:rPr>
              <w:t>5</w:t>
            </w:r>
            <w:r>
              <w:rPr>
                <w:rFonts w:hint="eastAsia" w:ascii="宋体" w:hAnsi="宋体" w:eastAsia="宋体"/>
                <w:color w:val="FF0000"/>
                <w:sz w:val="18"/>
                <w:szCs w:val="18"/>
              </w:rPr>
              <w:t>L</w:t>
            </w:r>
            <w:r>
              <w:rPr>
                <w:rFonts w:hint="eastAsia" w:ascii="宋体" w:hAnsi="宋体" w:eastAsia="宋体"/>
                <w:color w:val="000000"/>
                <w:sz w:val="18"/>
                <w:szCs w:val="18"/>
              </w:rPr>
              <w:t>或</w:t>
            </w:r>
            <w:r>
              <w:rPr>
                <w:rFonts w:hint="eastAsia" w:ascii="宋体" w:hAnsi="宋体" w:eastAsia="宋体"/>
                <w:color w:val="FF0000"/>
                <w:sz w:val="18"/>
                <w:szCs w:val="18"/>
              </w:rPr>
              <w:t>2</w:t>
            </w:r>
            <w:r>
              <w:rPr>
                <w:rFonts w:ascii="宋体" w:hAnsi="宋体" w:eastAsia="宋体"/>
                <w:color w:val="FF0000"/>
                <w:sz w:val="18"/>
                <w:szCs w:val="18"/>
              </w:rPr>
              <w:t>5</w:t>
            </w:r>
            <w:r>
              <w:rPr>
                <w:rFonts w:hint="eastAsia" w:ascii="宋体" w:hAnsi="宋体" w:eastAsia="宋体"/>
                <w:color w:val="FF0000"/>
                <w:sz w:val="18"/>
                <w:szCs w:val="18"/>
              </w:rPr>
              <w:t>Kg</w:t>
            </w:r>
            <w:r>
              <w:rPr>
                <w:rFonts w:hint="eastAsia" w:ascii="宋体" w:hAnsi="宋体" w:eastAsia="宋体"/>
                <w:color w:val="000000"/>
                <w:sz w:val="18"/>
                <w:szCs w:val="18"/>
              </w:rPr>
              <w:t>。</w:t>
            </w:r>
          </w:p>
          <w:p w14:paraId="72DA0B6C">
            <w:pPr>
              <w:pStyle w:val="9"/>
              <w:spacing w:before="46" w:line="249" w:lineRule="auto"/>
              <w:ind w:left="23" w:right="193" w:firstLine="100"/>
              <w:rPr>
                <w:rFonts w:hint="eastAsia"/>
                <w:sz w:val="20"/>
                <w:szCs w:val="20"/>
                <w:lang w:eastAsia="zh-CN"/>
              </w:rPr>
            </w:pPr>
          </w:p>
        </w:tc>
        <w:tc>
          <w:tcPr>
            <w:tcW w:w="3686" w:type="dxa"/>
            <w:tcBorders>
              <w:bottom w:val="single" w:color="auto" w:sz="4" w:space="0"/>
            </w:tcBorders>
            <w:shd w:val="clear" w:color="auto" w:fill="auto"/>
            <w:vAlign w:val="center"/>
          </w:tcPr>
          <w:p w14:paraId="78475549">
            <w:pPr>
              <w:spacing w:before="26" w:line="263" w:lineRule="auto"/>
              <w:ind w:left="52" w:right="46" w:firstLine="40"/>
              <w:rPr>
                <w:rFonts w:hint="eastAsia" w:ascii="宋体" w:hAnsi="宋体" w:eastAsia="宋体"/>
                <w:sz w:val="18"/>
                <w:szCs w:val="18"/>
              </w:rPr>
            </w:pPr>
            <w:r>
              <w:rPr>
                <w:rFonts w:hint="eastAsia" w:ascii="宋体" w:hAnsi="宋体" w:eastAsia="宋体"/>
                <w:color w:val="000000"/>
                <w:sz w:val="18"/>
                <w:szCs w:val="18"/>
              </w:rPr>
              <w:t>同一防火单元内，危险化学品（不含压缩气体和液化气体）原则上不应超过100L或100Kg，其中易燃易爆性化学品的存放总量不应超过50L或50Kg，且单一包装容器不应大于</w:t>
            </w:r>
            <w:r>
              <w:rPr>
                <w:rFonts w:hint="eastAsia" w:ascii="宋体" w:hAnsi="宋体" w:eastAsia="宋体"/>
                <w:color w:val="FF0000"/>
                <w:sz w:val="18"/>
                <w:szCs w:val="18"/>
              </w:rPr>
              <w:t>20L</w:t>
            </w:r>
            <w:r>
              <w:rPr>
                <w:rFonts w:hint="eastAsia" w:ascii="宋体" w:hAnsi="宋体" w:eastAsia="宋体"/>
                <w:color w:val="000000"/>
                <w:sz w:val="18"/>
                <w:szCs w:val="18"/>
              </w:rPr>
              <w:t>或</w:t>
            </w:r>
            <w:r>
              <w:rPr>
                <w:rFonts w:hint="eastAsia" w:ascii="宋体" w:hAnsi="宋体" w:eastAsia="宋体"/>
                <w:color w:val="FF0000"/>
                <w:sz w:val="18"/>
                <w:szCs w:val="18"/>
              </w:rPr>
              <w:t>20Kg</w:t>
            </w:r>
            <w:r>
              <w:rPr>
                <w:rFonts w:hint="eastAsia" w:ascii="宋体" w:hAnsi="宋体" w:eastAsia="宋体"/>
                <w:color w:val="000000"/>
                <w:sz w:val="18"/>
                <w:szCs w:val="18"/>
              </w:rPr>
              <w:t>。</w:t>
            </w:r>
          </w:p>
          <w:p w14:paraId="3D3E73BB">
            <w:pPr>
              <w:widowControl/>
              <w:jc w:val="left"/>
              <w:rPr>
                <w:rFonts w:hint="eastAsia" w:ascii="宋体" w:hAnsi="宋体" w:eastAsia="宋体" w:cs="宋体"/>
                <w:color w:val="000000"/>
                <w:kern w:val="0"/>
                <w:sz w:val="20"/>
                <w:szCs w:val="20"/>
              </w:rPr>
            </w:pPr>
          </w:p>
        </w:tc>
      </w:tr>
      <w:tr w14:paraId="657D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1F39EAC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4</w:t>
            </w:r>
          </w:p>
        </w:tc>
        <w:tc>
          <w:tcPr>
            <w:tcW w:w="1131" w:type="dxa"/>
            <w:tcBorders>
              <w:bottom w:val="single" w:color="auto" w:sz="4" w:space="0"/>
            </w:tcBorders>
            <w:shd w:val="clear" w:color="auto" w:fill="auto"/>
            <w:noWrap/>
          </w:tcPr>
          <w:p w14:paraId="72644221">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144目</w:t>
            </w:r>
          </w:p>
        </w:tc>
        <w:tc>
          <w:tcPr>
            <w:tcW w:w="3686" w:type="dxa"/>
            <w:tcBorders>
              <w:bottom w:val="single" w:color="auto" w:sz="4" w:space="0"/>
            </w:tcBorders>
            <w:vAlign w:val="center"/>
          </w:tcPr>
          <w:p w14:paraId="4320F910">
            <w:pPr>
              <w:spacing w:before="26" w:line="263" w:lineRule="auto"/>
              <w:ind w:left="52" w:right="46" w:firstLine="40"/>
              <w:rPr>
                <w:rFonts w:hint="eastAsia" w:ascii="宋体" w:hAnsi="宋体" w:eastAsia="宋体"/>
                <w:color w:val="000000"/>
                <w:sz w:val="18"/>
                <w:szCs w:val="18"/>
              </w:rPr>
            </w:pPr>
            <w:r>
              <w:rPr>
                <w:rFonts w:hint="eastAsia"/>
                <w:szCs w:val="21"/>
              </w:rPr>
              <w:t>有专人管理并做好贮存、领取、发放情况登记，登记资料至少保存</w:t>
            </w:r>
            <w:r>
              <w:rPr>
                <w:rFonts w:hint="eastAsia"/>
                <w:b/>
                <w:bCs/>
                <w:color w:val="EE0000"/>
                <w:szCs w:val="21"/>
              </w:rPr>
              <w:t>3年</w:t>
            </w:r>
            <w:r>
              <w:rPr>
                <w:rFonts w:hint="eastAsia"/>
                <w:szCs w:val="21"/>
              </w:rPr>
              <w:t>。</w:t>
            </w:r>
          </w:p>
        </w:tc>
        <w:tc>
          <w:tcPr>
            <w:tcW w:w="3686" w:type="dxa"/>
            <w:tcBorders>
              <w:bottom w:val="single" w:color="auto" w:sz="4" w:space="0"/>
            </w:tcBorders>
            <w:shd w:val="clear" w:color="auto" w:fill="auto"/>
            <w:vAlign w:val="center"/>
          </w:tcPr>
          <w:p w14:paraId="7002ADEF">
            <w:pPr>
              <w:spacing w:before="26" w:line="263" w:lineRule="auto"/>
              <w:ind w:left="52" w:right="46" w:firstLine="40"/>
              <w:rPr>
                <w:rFonts w:hint="eastAsia" w:ascii="宋体" w:hAnsi="宋体" w:eastAsia="宋体"/>
                <w:color w:val="000000"/>
                <w:sz w:val="18"/>
                <w:szCs w:val="18"/>
              </w:rPr>
            </w:pPr>
            <w:r>
              <w:rPr>
                <w:rFonts w:hint="eastAsia" w:ascii="宋体" w:hAnsi="宋体" w:eastAsia="宋体"/>
                <w:color w:val="000000"/>
                <w:sz w:val="18"/>
                <w:szCs w:val="18"/>
              </w:rPr>
              <w:t>有专人管理并做好贮存、领取、发放情况登记，登记资料至少保存</w:t>
            </w:r>
            <w:r>
              <w:rPr>
                <w:rFonts w:ascii="宋体" w:hAnsi="宋体" w:eastAsia="宋体"/>
                <w:color w:val="FF0000"/>
                <w:sz w:val="18"/>
                <w:szCs w:val="18"/>
              </w:rPr>
              <w:t>1</w:t>
            </w:r>
            <w:r>
              <w:rPr>
                <w:rFonts w:ascii="宋体" w:hAnsi="宋体" w:eastAsia="宋体"/>
                <w:color w:val="000000"/>
                <w:sz w:val="18"/>
                <w:szCs w:val="18"/>
              </w:rPr>
              <w:t>年</w:t>
            </w:r>
          </w:p>
        </w:tc>
      </w:tr>
      <w:tr w14:paraId="614D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17C796D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5</w:t>
            </w:r>
          </w:p>
        </w:tc>
        <w:tc>
          <w:tcPr>
            <w:tcW w:w="1131" w:type="dxa"/>
            <w:tcBorders>
              <w:top w:val="single" w:color="auto" w:sz="4" w:space="0"/>
              <w:bottom w:val="single" w:color="auto" w:sz="4" w:space="0"/>
              <w:right w:val="single" w:color="auto" w:sz="4" w:space="0"/>
            </w:tcBorders>
            <w:shd w:val="clear" w:color="auto" w:fill="auto"/>
            <w:noWrap/>
          </w:tcPr>
          <w:p w14:paraId="1CD9B8AA">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145目</w:t>
            </w:r>
          </w:p>
        </w:tc>
        <w:tc>
          <w:tcPr>
            <w:tcW w:w="3686" w:type="dxa"/>
            <w:tcBorders>
              <w:top w:val="single" w:color="auto" w:sz="4" w:space="0"/>
              <w:bottom w:val="single" w:color="auto" w:sz="4" w:space="0"/>
            </w:tcBorders>
            <w:vAlign w:val="center"/>
          </w:tcPr>
          <w:p w14:paraId="51F49C2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防盗安全门应符合</w:t>
            </w:r>
            <w:r>
              <w:rPr>
                <w:rFonts w:ascii="宋体" w:hAnsi="宋体" w:eastAsia="宋体" w:cs="宋体"/>
                <w:color w:val="000000"/>
                <w:kern w:val="0"/>
                <w:sz w:val="20"/>
                <w:szCs w:val="20"/>
              </w:rPr>
              <w:t>GB17565《防盗安全门通用技术条件》的要求，防盗安全级别为</w:t>
            </w:r>
            <w:r>
              <w:rPr>
                <w:rFonts w:ascii="宋体" w:hAnsi="宋体" w:eastAsia="宋体" w:cs="宋体"/>
                <w:color w:val="FF0000"/>
                <w:kern w:val="0"/>
                <w:sz w:val="20"/>
                <w:szCs w:val="20"/>
              </w:rPr>
              <w:t>3</w:t>
            </w:r>
            <w:r>
              <w:rPr>
                <w:rFonts w:ascii="宋体" w:hAnsi="宋体" w:eastAsia="宋体" w:cs="宋体"/>
                <w:color w:val="000000"/>
                <w:kern w:val="0"/>
                <w:sz w:val="20"/>
                <w:szCs w:val="20"/>
              </w:rPr>
              <w:t>级(含)以上，防盗锁应符合GA/T73《机械防盗锁》的要求，防盗保险柜应符合GB10409《防盗保险柜》的要求，监控管控执行公安部门的要求</w:t>
            </w:r>
          </w:p>
        </w:tc>
        <w:tc>
          <w:tcPr>
            <w:tcW w:w="3686" w:type="dxa"/>
            <w:tcBorders>
              <w:top w:val="single" w:color="auto" w:sz="4" w:space="0"/>
              <w:left w:val="single" w:color="auto" w:sz="4" w:space="0"/>
              <w:bottom w:val="single" w:color="auto" w:sz="4" w:space="0"/>
              <w:right w:val="single" w:color="auto" w:sz="4" w:space="0"/>
            </w:tcBorders>
            <w:shd w:val="clear" w:color="000000" w:fill="auto"/>
            <w:vAlign w:val="center"/>
          </w:tcPr>
          <w:p w14:paraId="35050892">
            <w:pPr>
              <w:widowControl/>
              <w:jc w:val="left"/>
              <w:rPr>
                <w:rFonts w:hint="eastAsia" w:ascii="宋体" w:hAnsi="宋体" w:eastAsia="宋体" w:cs="宋体"/>
                <w:color w:val="000000"/>
                <w:kern w:val="0"/>
                <w:sz w:val="20"/>
                <w:szCs w:val="20"/>
              </w:rPr>
            </w:pPr>
            <w:r>
              <w:rPr>
                <w:rFonts w:ascii="宋体" w:hAnsi="宋体" w:eastAsia="宋体" w:cs="宋体"/>
                <w:color w:val="000000"/>
                <w:kern w:val="0"/>
                <w:sz w:val="20"/>
                <w:szCs w:val="20"/>
              </w:rPr>
              <w:t>防盗安全门应符合GB17565《防盗安全门通用技术条件》的要求，防盗安全级别为</w:t>
            </w:r>
            <w:r>
              <w:rPr>
                <w:rFonts w:ascii="宋体" w:hAnsi="宋体" w:eastAsia="宋体" w:cs="宋体"/>
                <w:color w:val="FF0000"/>
                <w:kern w:val="0"/>
                <w:sz w:val="20"/>
                <w:szCs w:val="20"/>
              </w:rPr>
              <w:t>乙</w:t>
            </w:r>
            <w:r>
              <w:rPr>
                <w:rFonts w:ascii="宋体" w:hAnsi="宋体" w:eastAsia="宋体" w:cs="宋体"/>
                <w:color w:val="000000"/>
                <w:kern w:val="0"/>
                <w:sz w:val="20"/>
                <w:szCs w:val="20"/>
              </w:rPr>
              <w:t>级（含）以上，防盗锁应符合GA／T73《机械防盗锁》的要求，防盗保险柜应符合GB10409《防盗保险柜》的要求，监控管控执行公安部门的要求</w:t>
            </w:r>
          </w:p>
        </w:tc>
      </w:tr>
      <w:tr w14:paraId="3195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07" w:type="dxa"/>
            <w:shd w:val="clear" w:color="auto" w:fill="auto"/>
            <w:noWrap/>
            <w:vAlign w:val="center"/>
          </w:tcPr>
          <w:p w14:paraId="4921A83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6</w:t>
            </w:r>
          </w:p>
        </w:tc>
        <w:tc>
          <w:tcPr>
            <w:tcW w:w="1131" w:type="dxa"/>
            <w:tcBorders>
              <w:top w:val="single" w:color="auto" w:sz="4" w:space="0"/>
            </w:tcBorders>
            <w:shd w:val="clear" w:color="auto" w:fill="auto"/>
            <w:noWrap/>
          </w:tcPr>
          <w:p w14:paraId="75975900">
            <w:pPr>
              <w:rPr>
                <w:rFonts w:hint="eastAsia"/>
              </w:rPr>
            </w:pPr>
            <w:r>
              <w:rPr>
                <w:rFonts w:hint="eastAsia" w:ascii="宋体" w:hAnsi="宋体" w:eastAsia="宋体"/>
                <w:sz w:val="20"/>
                <w:szCs w:val="20"/>
              </w:rPr>
              <w:t>第</w:t>
            </w:r>
            <w:r>
              <w:rPr>
                <w:rFonts w:ascii="宋体" w:hAnsi="宋体" w:eastAsia="宋体"/>
                <w:sz w:val="20"/>
                <w:szCs w:val="20"/>
              </w:rPr>
              <w:t>146目</w:t>
            </w:r>
          </w:p>
        </w:tc>
        <w:tc>
          <w:tcPr>
            <w:tcW w:w="3686" w:type="dxa"/>
            <w:tcBorders>
              <w:top w:val="single" w:color="auto" w:sz="4" w:space="0"/>
            </w:tcBorders>
            <w:vAlign w:val="center"/>
          </w:tcPr>
          <w:p w14:paraId="7F07B1AE">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应设置专用存储区或者</w:t>
            </w:r>
            <w:r>
              <w:rPr>
                <w:rFonts w:hint="eastAsia" w:ascii="宋体" w:hAnsi="宋体" w:eastAsia="宋体"/>
                <w:color w:val="FF0000"/>
                <w:sz w:val="18"/>
                <w:szCs w:val="18"/>
              </w:rPr>
              <w:t>储存专柜</w:t>
            </w:r>
            <w:r>
              <w:rPr>
                <w:rFonts w:hint="eastAsia" w:ascii="宋体" w:hAnsi="宋体" w:eastAsia="宋体"/>
                <w:color w:val="000000"/>
                <w:sz w:val="18"/>
                <w:szCs w:val="18"/>
              </w:rPr>
              <w:t>并有防盗措施。</w:t>
            </w:r>
          </w:p>
        </w:tc>
        <w:tc>
          <w:tcPr>
            <w:tcW w:w="3686" w:type="dxa"/>
            <w:tcBorders>
              <w:top w:val="single" w:color="auto" w:sz="4" w:space="0"/>
            </w:tcBorders>
            <w:shd w:val="clear" w:color="auto" w:fill="auto"/>
            <w:vAlign w:val="center"/>
          </w:tcPr>
          <w:p w14:paraId="6E4EDDB8">
            <w:pPr>
              <w:spacing w:before="7" w:line="239" w:lineRule="auto"/>
              <w:ind w:firstLine="106"/>
              <w:rPr>
                <w:rFonts w:hint="eastAsia" w:ascii="宋体" w:hAnsi="宋体" w:eastAsia="宋体"/>
                <w:sz w:val="18"/>
                <w:szCs w:val="18"/>
              </w:rPr>
            </w:pPr>
            <w:r>
              <w:rPr>
                <w:rFonts w:hint="eastAsia" w:ascii="宋体" w:hAnsi="宋体" w:eastAsia="宋体"/>
                <w:color w:val="000000"/>
                <w:sz w:val="18"/>
                <w:szCs w:val="18"/>
              </w:rPr>
              <w:t>应设置专用存储区或者</w:t>
            </w:r>
            <w:r>
              <w:rPr>
                <w:rFonts w:hint="eastAsia" w:ascii="宋体" w:hAnsi="宋体" w:eastAsia="宋体"/>
                <w:color w:val="FF0000"/>
                <w:sz w:val="18"/>
                <w:szCs w:val="18"/>
              </w:rPr>
              <w:t>专柜储存</w:t>
            </w:r>
            <w:r>
              <w:rPr>
                <w:rFonts w:hint="eastAsia" w:ascii="宋体" w:hAnsi="宋体" w:eastAsia="宋体"/>
                <w:color w:val="000000"/>
                <w:sz w:val="18"/>
                <w:szCs w:val="18"/>
              </w:rPr>
              <w:t>并有防盗措施。</w:t>
            </w:r>
          </w:p>
          <w:p w14:paraId="2C6E3BD2">
            <w:pPr>
              <w:widowControl/>
              <w:jc w:val="left"/>
              <w:rPr>
                <w:rFonts w:hint="eastAsia" w:ascii="宋体" w:hAnsi="宋体" w:eastAsia="宋体" w:cs="宋体"/>
                <w:color w:val="000000"/>
                <w:kern w:val="0"/>
                <w:sz w:val="20"/>
                <w:szCs w:val="20"/>
              </w:rPr>
            </w:pPr>
          </w:p>
        </w:tc>
      </w:tr>
      <w:tr w14:paraId="1CC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0921C3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7</w:t>
            </w:r>
          </w:p>
        </w:tc>
        <w:tc>
          <w:tcPr>
            <w:tcW w:w="1131" w:type="dxa"/>
            <w:shd w:val="clear" w:color="auto" w:fill="auto"/>
            <w:noWrap/>
          </w:tcPr>
          <w:p w14:paraId="2D36A954">
            <w:pPr>
              <w:rPr>
                <w:rFonts w:hint="eastAsia"/>
              </w:rPr>
            </w:pPr>
            <w:r>
              <w:rPr>
                <w:rFonts w:hint="eastAsia" w:ascii="宋体" w:hAnsi="宋体" w:eastAsia="宋体"/>
                <w:sz w:val="20"/>
                <w:szCs w:val="20"/>
              </w:rPr>
              <w:t>第</w:t>
            </w:r>
            <w:r>
              <w:rPr>
                <w:rFonts w:ascii="宋体" w:hAnsi="宋体" w:eastAsia="宋体"/>
                <w:sz w:val="20"/>
                <w:szCs w:val="20"/>
              </w:rPr>
              <w:t>147目</w:t>
            </w:r>
          </w:p>
        </w:tc>
        <w:tc>
          <w:tcPr>
            <w:tcW w:w="3686" w:type="dxa"/>
            <w:vAlign w:val="center"/>
          </w:tcPr>
          <w:p w14:paraId="2AB951A4">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第一类易制毒化学品</w:t>
            </w:r>
            <w:r>
              <w:rPr>
                <w:rFonts w:hint="eastAsia" w:ascii="宋体" w:hAnsi="宋体" w:eastAsia="宋体"/>
                <w:color w:val="FF0000"/>
                <w:sz w:val="18"/>
                <w:szCs w:val="18"/>
              </w:rPr>
              <w:t>（含药品类易制毒化学品）</w:t>
            </w:r>
            <w:r>
              <w:rPr>
                <w:rFonts w:hint="eastAsia" w:ascii="宋体" w:hAnsi="宋体" w:eastAsia="宋体"/>
                <w:color w:val="000000"/>
                <w:sz w:val="18"/>
                <w:szCs w:val="18"/>
              </w:rPr>
              <w:t>实行双人双锁管理，账册保存期限不少于2年</w:t>
            </w:r>
          </w:p>
        </w:tc>
        <w:tc>
          <w:tcPr>
            <w:tcW w:w="3686" w:type="dxa"/>
            <w:shd w:val="clear" w:color="auto" w:fill="auto"/>
            <w:vAlign w:val="center"/>
          </w:tcPr>
          <w:p w14:paraId="7AD999E3">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第一类易制毒化学品</w:t>
            </w:r>
            <w:r>
              <w:rPr>
                <w:rFonts w:hint="eastAsia" w:ascii="宋体" w:hAnsi="宋体" w:eastAsia="宋体"/>
                <w:color w:val="FF0000"/>
                <w:sz w:val="18"/>
                <w:szCs w:val="18"/>
              </w:rPr>
              <w:t>、药品类易制毒化学品</w:t>
            </w:r>
            <w:r>
              <w:rPr>
                <w:rFonts w:hint="eastAsia" w:ascii="宋体" w:hAnsi="宋体" w:eastAsia="宋体"/>
                <w:color w:val="000000"/>
                <w:sz w:val="18"/>
                <w:szCs w:val="18"/>
              </w:rPr>
              <w:t>实行双人双锁管理，账册保存期限不少于2年</w:t>
            </w:r>
          </w:p>
        </w:tc>
      </w:tr>
      <w:tr w14:paraId="6658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22E0C6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8</w:t>
            </w:r>
          </w:p>
        </w:tc>
        <w:tc>
          <w:tcPr>
            <w:tcW w:w="1131" w:type="dxa"/>
            <w:shd w:val="clear" w:color="auto" w:fill="auto"/>
            <w:noWrap/>
          </w:tcPr>
          <w:p w14:paraId="4C556800">
            <w:pPr>
              <w:rPr>
                <w:rFonts w:hint="eastAsia"/>
              </w:rPr>
            </w:pPr>
            <w:r>
              <w:rPr>
                <w:rFonts w:hint="eastAsia" w:ascii="宋体" w:hAnsi="宋体" w:eastAsia="宋体"/>
                <w:sz w:val="20"/>
                <w:szCs w:val="20"/>
              </w:rPr>
              <w:t>第</w:t>
            </w:r>
            <w:r>
              <w:rPr>
                <w:rFonts w:ascii="宋体" w:hAnsi="宋体" w:eastAsia="宋体"/>
                <w:sz w:val="20"/>
                <w:szCs w:val="20"/>
              </w:rPr>
              <w:t>148目</w:t>
            </w:r>
          </w:p>
        </w:tc>
        <w:tc>
          <w:tcPr>
            <w:tcW w:w="3686" w:type="dxa"/>
            <w:vAlign w:val="center"/>
          </w:tcPr>
          <w:p w14:paraId="247AA456">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易制爆化学品存量合规</w:t>
            </w:r>
            <w:r>
              <w:rPr>
                <w:rFonts w:hint="eastAsia" w:ascii="宋体" w:hAnsi="宋体" w:eastAsia="宋体"/>
                <w:color w:val="FF0000"/>
                <w:sz w:val="18"/>
                <w:szCs w:val="18"/>
              </w:rPr>
              <w:t>，单个储存室或者储存柜储存量不超过</w:t>
            </w:r>
            <w:r>
              <w:rPr>
                <w:rFonts w:ascii="宋体" w:hAnsi="宋体" w:eastAsia="宋体"/>
                <w:color w:val="FF0000"/>
                <w:sz w:val="18"/>
                <w:szCs w:val="18"/>
              </w:rPr>
              <w:t>50kg</w:t>
            </w:r>
            <w:r>
              <w:rPr>
                <w:rFonts w:ascii="宋体" w:hAnsi="宋体" w:eastAsia="宋体"/>
                <w:color w:val="000000"/>
                <w:sz w:val="18"/>
                <w:szCs w:val="18"/>
              </w:rPr>
              <w:t>。</w:t>
            </w:r>
          </w:p>
        </w:tc>
        <w:tc>
          <w:tcPr>
            <w:tcW w:w="3686" w:type="dxa"/>
            <w:shd w:val="clear" w:color="auto" w:fill="auto"/>
            <w:vAlign w:val="center"/>
          </w:tcPr>
          <w:p w14:paraId="782E9D81">
            <w:pPr>
              <w:spacing w:line="249" w:lineRule="auto"/>
              <w:ind w:left="46" w:right="43" w:firstLine="60"/>
              <w:rPr>
                <w:rFonts w:hint="eastAsia" w:ascii="宋体" w:hAnsi="宋体" w:eastAsia="宋体"/>
                <w:color w:val="FF0000"/>
                <w:sz w:val="20"/>
                <w:szCs w:val="20"/>
              </w:rPr>
            </w:pPr>
            <w:r>
              <w:rPr>
                <w:rFonts w:hint="eastAsia" w:ascii="宋体" w:hAnsi="宋体" w:eastAsia="宋体"/>
                <w:color w:val="000000"/>
                <w:sz w:val="18"/>
                <w:szCs w:val="18"/>
              </w:rPr>
              <w:t>易制爆化学品存量合规。</w:t>
            </w:r>
          </w:p>
        </w:tc>
      </w:tr>
      <w:tr w14:paraId="1198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3A033FB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r>
              <w:rPr>
                <w:rFonts w:ascii="宋体" w:hAnsi="宋体" w:eastAsia="宋体" w:cs="宋体"/>
                <w:color w:val="000000"/>
                <w:kern w:val="0"/>
                <w:sz w:val="20"/>
                <w:szCs w:val="20"/>
              </w:rPr>
              <w:t>9</w:t>
            </w:r>
          </w:p>
        </w:tc>
        <w:tc>
          <w:tcPr>
            <w:tcW w:w="1131" w:type="dxa"/>
            <w:shd w:val="clear" w:color="auto" w:fill="auto"/>
            <w:noWrap/>
          </w:tcPr>
          <w:p w14:paraId="4BE3BC66">
            <w:pPr>
              <w:rPr>
                <w:rFonts w:hint="eastAsia"/>
              </w:rPr>
            </w:pPr>
            <w:r>
              <w:rPr>
                <w:rFonts w:hint="eastAsia" w:ascii="宋体" w:hAnsi="宋体" w:eastAsia="宋体"/>
                <w:sz w:val="20"/>
                <w:szCs w:val="20"/>
              </w:rPr>
              <w:t>第</w:t>
            </w:r>
            <w:r>
              <w:rPr>
                <w:rFonts w:ascii="宋体" w:hAnsi="宋体" w:eastAsia="宋体"/>
                <w:sz w:val="20"/>
                <w:szCs w:val="20"/>
              </w:rPr>
              <w:t>149目</w:t>
            </w:r>
          </w:p>
        </w:tc>
        <w:tc>
          <w:tcPr>
            <w:tcW w:w="3686" w:type="dxa"/>
            <w:vAlign w:val="center"/>
          </w:tcPr>
          <w:p w14:paraId="19617143">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存放场所出入口应设置防盗安全门，或存放在专用储存柜内，储存场所防盗安全级别应为</w:t>
            </w:r>
            <w:r>
              <w:rPr>
                <w:rFonts w:hint="eastAsia" w:ascii="宋体" w:hAnsi="宋体" w:eastAsia="宋体"/>
                <w:color w:val="FF0000"/>
                <w:sz w:val="18"/>
                <w:szCs w:val="18"/>
              </w:rPr>
              <w:t>3</w:t>
            </w:r>
            <w:r>
              <w:rPr>
                <w:rFonts w:hint="eastAsia" w:ascii="宋体" w:hAnsi="宋体" w:eastAsia="宋体"/>
                <w:color w:val="000000"/>
                <w:sz w:val="18"/>
                <w:szCs w:val="18"/>
              </w:rPr>
              <w:t>级（含）以上，专用储存柜应具有防盗功能，符合双人双锁管理要求，台账账册保存期限不少于1年</w:t>
            </w:r>
          </w:p>
        </w:tc>
        <w:tc>
          <w:tcPr>
            <w:tcW w:w="3686" w:type="dxa"/>
            <w:shd w:val="clear" w:color="auto" w:fill="auto"/>
            <w:vAlign w:val="center"/>
          </w:tcPr>
          <w:p w14:paraId="7EFC35C2">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存放场所出入口应设置防盗安全门，或存放在专用储存柜内，储存场所防盗安全级别应为</w:t>
            </w:r>
            <w:r>
              <w:rPr>
                <w:rFonts w:hint="eastAsia" w:ascii="宋体" w:hAnsi="宋体" w:eastAsia="宋体"/>
                <w:color w:val="FF0000"/>
                <w:sz w:val="18"/>
                <w:szCs w:val="18"/>
              </w:rPr>
              <w:t>乙</w:t>
            </w:r>
            <w:r>
              <w:rPr>
                <w:rFonts w:hint="eastAsia" w:ascii="宋体" w:hAnsi="宋体" w:eastAsia="宋体"/>
                <w:color w:val="000000"/>
                <w:sz w:val="18"/>
                <w:szCs w:val="18"/>
              </w:rPr>
              <w:t>级（含）以上，专用储存柜应具有防盗功能，符合双人双锁管理要求，台账账册保存期限不少于1年</w:t>
            </w:r>
          </w:p>
        </w:tc>
      </w:tr>
      <w:tr w14:paraId="0085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7F5C661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0</w:t>
            </w:r>
          </w:p>
        </w:tc>
        <w:tc>
          <w:tcPr>
            <w:tcW w:w="1131" w:type="dxa"/>
            <w:shd w:val="clear" w:color="auto" w:fill="auto"/>
            <w:noWrap/>
          </w:tcPr>
          <w:p w14:paraId="666FA1DF">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162目</w:t>
            </w:r>
          </w:p>
        </w:tc>
        <w:tc>
          <w:tcPr>
            <w:tcW w:w="3686" w:type="dxa"/>
            <w:vAlign w:val="center"/>
          </w:tcPr>
          <w:p w14:paraId="66D7A45A">
            <w:pPr>
              <w:widowControl/>
              <w:jc w:val="left"/>
              <w:rPr>
                <w:rFonts w:hint="eastAsia" w:ascii="宋体" w:hAnsi="宋体" w:eastAsia="宋体"/>
                <w:color w:val="000000"/>
                <w:sz w:val="18"/>
                <w:szCs w:val="18"/>
              </w:rPr>
            </w:pPr>
            <w:r>
              <w:rPr>
                <w:rFonts w:hint="eastAsia" w:ascii="宋体" w:hAnsi="宋体" w:eastAsia="宋体"/>
                <w:color w:val="000000"/>
                <w:sz w:val="18"/>
                <w:szCs w:val="18"/>
              </w:rPr>
              <w:t>气瓶颜色符合GB／T7144《气瓶颜色标志》的规定，确认“满</w:t>
            </w:r>
            <w:r>
              <w:rPr>
                <w:rFonts w:hint="eastAsia" w:ascii="宋体" w:hAnsi="宋体" w:eastAsia="宋体"/>
                <w:color w:val="FF0000"/>
                <w:sz w:val="18"/>
                <w:szCs w:val="18"/>
              </w:rPr>
              <w:t>”“</w:t>
            </w:r>
            <w:r>
              <w:rPr>
                <w:rFonts w:hint="eastAsia" w:ascii="宋体" w:hAnsi="宋体" w:eastAsia="宋体"/>
                <w:color w:val="000000"/>
                <w:sz w:val="18"/>
                <w:szCs w:val="18"/>
              </w:rPr>
              <w:t>使用中</w:t>
            </w:r>
            <w:r>
              <w:rPr>
                <w:rFonts w:hint="eastAsia" w:ascii="宋体" w:hAnsi="宋体" w:eastAsia="宋体"/>
                <w:color w:val="FF0000"/>
                <w:sz w:val="18"/>
                <w:szCs w:val="18"/>
              </w:rPr>
              <w:t>”“</w:t>
            </w:r>
            <w:r>
              <w:rPr>
                <w:rFonts w:hint="eastAsia" w:ascii="宋体" w:hAnsi="宋体" w:eastAsia="宋体"/>
                <w:color w:val="000000"/>
                <w:sz w:val="18"/>
                <w:szCs w:val="18"/>
              </w:rPr>
              <w:t>空瓶”三种状态。</w:t>
            </w:r>
          </w:p>
        </w:tc>
        <w:tc>
          <w:tcPr>
            <w:tcW w:w="3686" w:type="dxa"/>
            <w:shd w:val="clear" w:color="auto" w:fill="auto"/>
            <w:vAlign w:val="center"/>
          </w:tcPr>
          <w:p w14:paraId="420D4578">
            <w:pPr>
              <w:widowControl/>
              <w:jc w:val="left"/>
              <w:rPr>
                <w:rFonts w:hint="eastAsia" w:ascii="宋体" w:hAnsi="宋体" w:eastAsia="宋体"/>
                <w:color w:val="000000"/>
                <w:sz w:val="18"/>
                <w:szCs w:val="18"/>
              </w:rPr>
            </w:pPr>
            <w:r>
              <w:rPr>
                <w:rFonts w:hint="eastAsia" w:ascii="宋体" w:hAnsi="宋体" w:eastAsia="宋体"/>
                <w:color w:val="000000"/>
                <w:sz w:val="18"/>
                <w:szCs w:val="18"/>
              </w:rPr>
              <w:t>气瓶颜色符合GB／T7144《气瓶颜色标志》的规定，确认“满、使用中、空瓶”三种状态。</w:t>
            </w:r>
          </w:p>
        </w:tc>
      </w:tr>
      <w:tr w14:paraId="2901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09183A1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1</w:t>
            </w:r>
          </w:p>
        </w:tc>
        <w:tc>
          <w:tcPr>
            <w:tcW w:w="1131" w:type="dxa"/>
            <w:shd w:val="clear" w:color="auto" w:fill="auto"/>
            <w:noWrap/>
          </w:tcPr>
          <w:p w14:paraId="68B6EC2D">
            <w:pPr>
              <w:rPr>
                <w:rFonts w:hint="eastAsia"/>
              </w:rPr>
            </w:pPr>
            <w:r>
              <w:rPr>
                <w:rFonts w:hint="eastAsia" w:ascii="宋体" w:hAnsi="宋体" w:eastAsia="宋体"/>
                <w:sz w:val="20"/>
                <w:szCs w:val="20"/>
              </w:rPr>
              <w:t>第</w:t>
            </w:r>
            <w:r>
              <w:rPr>
                <w:rFonts w:ascii="宋体" w:hAnsi="宋体" w:eastAsia="宋体"/>
                <w:sz w:val="20"/>
                <w:szCs w:val="20"/>
              </w:rPr>
              <w:t>183目</w:t>
            </w:r>
          </w:p>
        </w:tc>
        <w:tc>
          <w:tcPr>
            <w:tcW w:w="3686" w:type="dxa"/>
            <w:vAlign w:val="center"/>
          </w:tcPr>
          <w:p w14:paraId="57C3E2D0">
            <w:pPr>
              <w:widowControl/>
              <w:jc w:val="left"/>
              <w:rPr>
                <w:rFonts w:hint="eastAsia" w:ascii="宋体" w:hAnsi="宋体" w:eastAsia="宋体" w:cs="宋体"/>
                <w:color w:val="000000"/>
                <w:kern w:val="0"/>
                <w:sz w:val="20"/>
                <w:szCs w:val="20"/>
              </w:rPr>
            </w:pPr>
            <w:r>
              <w:rPr>
                <w:rFonts w:hint="eastAsia" w:ascii="宋体" w:hAnsi="宋体" w:eastAsia="宋体"/>
                <w:color w:val="FF0000"/>
                <w:sz w:val="18"/>
                <w:szCs w:val="18"/>
              </w:rPr>
              <w:t>有生物安全实验室的高校须按监管要求建立生物安全委员会等组织机构并依规履职。</w:t>
            </w:r>
            <w:r>
              <w:rPr>
                <w:rFonts w:hint="eastAsia" w:ascii="宋体" w:hAnsi="宋体" w:eastAsia="宋体"/>
                <w:color w:val="000000"/>
                <w:sz w:val="18"/>
                <w:szCs w:val="18"/>
              </w:rPr>
              <w:t>BSL-3／ABSL-3、BSL-4／ABSL-4 实验室须经政府部门批准建设，BSL-1／ABSL-1、BSL-2／ABSL-2 实验室由学校建设后报</w:t>
            </w:r>
            <w:r>
              <w:rPr>
                <w:rFonts w:hint="eastAsia" w:ascii="宋体" w:hAnsi="宋体" w:eastAsia="宋体"/>
                <w:color w:val="FF0000"/>
                <w:sz w:val="18"/>
                <w:szCs w:val="18"/>
              </w:rPr>
              <w:t>设区的市</w:t>
            </w:r>
            <w:r>
              <w:rPr>
                <w:rFonts w:hint="eastAsia" w:ascii="宋体" w:hAnsi="宋体" w:eastAsia="宋体"/>
                <w:color w:val="000000"/>
                <w:sz w:val="18"/>
                <w:szCs w:val="18"/>
              </w:rPr>
              <w:t>卫生或农业农村部门备案</w:t>
            </w:r>
          </w:p>
        </w:tc>
        <w:tc>
          <w:tcPr>
            <w:tcW w:w="3686" w:type="dxa"/>
            <w:shd w:val="clear" w:color="auto" w:fill="auto"/>
            <w:vAlign w:val="center"/>
          </w:tcPr>
          <w:p w14:paraId="0E32F471">
            <w:pPr>
              <w:widowControl/>
              <w:jc w:val="left"/>
              <w:rPr>
                <w:rFonts w:hint="eastAsia" w:ascii="宋体" w:hAnsi="宋体" w:eastAsia="宋体" w:cs="宋体"/>
                <w:color w:val="000000"/>
                <w:kern w:val="0"/>
                <w:sz w:val="20"/>
                <w:szCs w:val="20"/>
              </w:rPr>
            </w:pPr>
            <w:r>
              <w:rPr>
                <w:rFonts w:ascii="宋体" w:hAnsi="宋体" w:eastAsia="宋体" w:cs="宋体"/>
                <w:color w:val="000000"/>
                <w:kern w:val="0"/>
                <w:sz w:val="20"/>
                <w:szCs w:val="20"/>
              </w:rPr>
              <w:t>BSL-3／ABSL-3、BSL-4／ABSL-4 实验室须经政府部门批准建设，BSL-1／ABSL-1、BSL-2／ABSL-2 实验室由学校建设后报卫生或农业农村部门备案</w:t>
            </w:r>
          </w:p>
        </w:tc>
      </w:tr>
      <w:tr w14:paraId="33CB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298387D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2</w:t>
            </w:r>
          </w:p>
        </w:tc>
        <w:tc>
          <w:tcPr>
            <w:tcW w:w="1131" w:type="dxa"/>
            <w:shd w:val="clear" w:color="auto" w:fill="auto"/>
            <w:noWrap/>
          </w:tcPr>
          <w:p w14:paraId="05D0F235">
            <w:pPr>
              <w:rPr>
                <w:rFonts w:hint="eastAsia" w:ascii="宋体" w:hAnsi="宋体" w:eastAsia="宋体"/>
                <w:sz w:val="20"/>
                <w:szCs w:val="20"/>
              </w:rPr>
            </w:pPr>
            <w:r>
              <w:rPr>
                <w:rFonts w:hint="eastAsia" w:ascii="宋体" w:hAnsi="宋体" w:eastAsia="宋体"/>
                <w:sz w:val="20"/>
                <w:szCs w:val="20"/>
              </w:rPr>
              <w:t>第</w:t>
            </w:r>
            <w:r>
              <w:rPr>
                <w:rFonts w:ascii="宋体" w:hAnsi="宋体" w:eastAsia="宋体"/>
                <w:sz w:val="20"/>
                <w:szCs w:val="20"/>
              </w:rPr>
              <w:t>184目</w:t>
            </w:r>
          </w:p>
        </w:tc>
        <w:tc>
          <w:tcPr>
            <w:tcW w:w="3686" w:type="dxa"/>
            <w:vAlign w:val="center"/>
          </w:tcPr>
          <w:p w14:paraId="4CE7119C">
            <w:pPr>
              <w:widowControl/>
              <w:jc w:val="left"/>
              <w:rPr>
                <w:rFonts w:hint="eastAsia" w:ascii="宋体" w:hAnsi="宋体" w:eastAsia="宋体"/>
                <w:color w:val="FF0000"/>
                <w:sz w:val="18"/>
                <w:szCs w:val="18"/>
              </w:rPr>
            </w:pPr>
            <w:r>
              <w:rPr>
                <w:rFonts w:hint="eastAsia" w:ascii="宋体" w:hAnsi="宋体" w:eastAsia="宋体"/>
                <w:color w:val="000000"/>
                <w:sz w:val="18"/>
                <w:szCs w:val="18"/>
              </w:rPr>
              <w:t>以国家法律、法规、标准、规范，以及权威机构发布的指南、数据等为依据，对涉及的致病性生物因子进行风险评估，</w:t>
            </w:r>
            <w:r>
              <w:rPr>
                <w:rFonts w:hint="eastAsia" w:ascii="宋体" w:hAnsi="宋体" w:eastAsia="宋体"/>
                <w:color w:val="FF0000"/>
                <w:sz w:val="18"/>
                <w:szCs w:val="18"/>
              </w:rPr>
              <w:t>实验室生物安全级别不低于国家发布的病原微生物目录要求</w:t>
            </w:r>
          </w:p>
        </w:tc>
        <w:tc>
          <w:tcPr>
            <w:tcW w:w="3686" w:type="dxa"/>
            <w:shd w:val="clear" w:color="auto" w:fill="auto"/>
            <w:vAlign w:val="center"/>
          </w:tcPr>
          <w:p w14:paraId="64DD46B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以国家法律、法规、标准、规范，以及权威机构发布的指南、数据等为依据，对涉及的致病性生物因子进行风险评估，</w:t>
            </w:r>
            <w:r>
              <w:rPr>
                <w:rFonts w:hint="eastAsia" w:ascii="宋体" w:hAnsi="宋体" w:eastAsia="宋体" w:cs="宋体"/>
                <w:color w:val="FF0000"/>
                <w:kern w:val="0"/>
                <w:sz w:val="20"/>
                <w:szCs w:val="20"/>
              </w:rPr>
              <w:t>选择对应的实验室安全级别进行致病性病原微生物研究，重点关注：开展未经灭活的高致病性病原微生物（列入一类、二类）相关实验和研究，必须在</w:t>
            </w:r>
            <w:r>
              <w:rPr>
                <w:rFonts w:ascii="宋体" w:hAnsi="宋体" w:eastAsia="宋体" w:cs="宋体"/>
                <w:color w:val="FF0000"/>
                <w:kern w:val="0"/>
                <w:sz w:val="20"/>
                <w:szCs w:val="20"/>
              </w:rPr>
              <w:t>BSL-3／ABSL-3、BSL-4／ABSL-4实验室中进行；开展低致病性病原微生物（列入三类、四类），或经灭活的高致病性感染性材料的相关实验和研究，必须在BSL-1／ABSL-1、BSL-2／ABSL-2或以上等级实验室中进行</w:t>
            </w:r>
          </w:p>
        </w:tc>
      </w:tr>
      <w:tr w14:paraId="2BEA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370AE9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3</w:t>
            </w:r>
          </w:p>
        </w:tc>
        <w:tc>
          <w:tcPr>
            <w:tcW w:w="1131" w:type="dxa"/>
            <w:shd w:val="clear" w:color="auto" w:fill="auto"/>
            <w:noWrap/>
          </w:tcPr>
          <w:p w14:paraId="4458F3B7">
            <w:pPr>
              <w:rPr>
                <w:rFonts w:hint="eastAsia"/>
              </w:rPr>
            </w:pPr>
            <w:r>
              <w:rPr>
                <w:rFonts w:hint="eastAsia" w:ascii="宋体" w:hAnsi="宋体" w:eastAsia="宋体"/>
                <w:sz w:val="20"/>
                <w:szCs w:val="20"/>
              </w:rPr>
              <w:t>第</w:t>
            </w:r>
            <w:r>
              <w:rPr>
                <w:rFonts w:ascii="宋体" w:hAnsi="宋体" w:eastAsia="宋体"/>
                <w:sz w:val="20"/>
                <w:szCs w:val="20"/>
              </w:rPr>
              <w:t>186目</w:t>
            </w:r>
          </w:p>
        </w:tc>
        <w:tc>
          <w:tcPr>
            <w:tcW w:w="3686" w:type="dxa"/>
            <w:vAlign w:val="center"/>
          </w:tcPr>
          <w:p w14:paraId="166A4178">
            <w:pPr>
              <w:widowControl/>
              <w:jc w:val="left"/>
              <w:rPr>
                <w:rFonts w:hint="eastAsia" w:ascii="宋体" w:hAnsi="宋体" w:eastAsia="宋体"/>
                <w:color w:val="FF0000"/>
                <w:sz w:val="18"/>
                <w:szCs w:val="18"/>
              </w:rPr>
            </w:pPr>
            <w:r>
              <w:rPr>
                <w:rFonts w:hint="eastAsia" w:ascii="宋体" w:hAnsi="宋体" w:eastAsia="宋体"/>
                <w:color w:val="000000"/>
                <w:sz w:val="18"/>
                <w:szCs w:val="18"/>
              </w:rPr>
              <w:t>BSL-2以上安全等级实验室须配有II级生物安全柜，ABSL-2适用时配备，并定期进行检测，B型生物安全柜</w:t>
            </w:r>
            <w:r>
              <w:rPr>
                <w:rFonts w:hint="eastAsia" w:ascii="宋体" w:hAnsi="宋体" w:eastAsia="宋体"/>
                <w:color w:val="FF0000"/>
                <w:sz w:val="18"/>
                <w:szCs w:val="18"/>
              </w:rPr>
              <w:t>不能破坏实验室的整体气流组织</w:t>
            </w:r>
            <w:r>
              <w:rPr>
                <w:rFonts w:hint="eastAsia" w:ascii="宋体" w:hAnsi="宋体" w:eastAsia="宋体"/>
                <w:color w:val="000000"/>
                <w:sz w:val="18"/>
                <w:szCs w:val="18"/>
              </w:rPr>
              <w:t>。</w:t>
            </w:r>
          </w:p>
        </w:tc>
        <w:tc>
          <w:tcPr>
            <w:tcW w:w="3686" w:type="dxa"/>
            <w:shd w:val="clear" w:color="auto" w:fill="auto"/>
            <w:vAlign w:val="center"/>
          </w:tcPr>
          <w:p w14:paraId="6E52551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186）BSL-2以上安全等级实验室须配有II级生物安全柜，ABSL-2适用时配备，并定期进行检测，B型生物安全柜须有正常通风系统。</w:t>
            </w:r>
          </w:p>
        </w:tc>
      </w:tr>
      <w:tr w14:paraId="062A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6284C4B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4</w:t>
            </w:r>
          </w:p>
        </w:tc>
        <w:tc>
          <w:tcPr>
            <w:tcW w:w="1131" w:type="dxa"/>
            <w:shd w:val="clear" w:color="auto" w:fill="auto"/>
            <w:noWrap/>
          </w:tcPr>
          <w:p w14:paraId="7AFBECC2">
            <w:pPr>
              <w:rPr>
                <w:rFonts w:hint="eastAsia"/>
              </w:rPr>
            </w:pPr>
            <w:r>
              <w:rPr>
                <w:rFonts w:hint="eastAsia" w:ascii="宋体" w:hAnsi="宋体" w:eastAsia="宋体"/>
                <w:sz w:val="20"/>
                <w:szCs w:val="20"/>
              </w:rPr>
              <w:t>第</w:t>
            </w:r>
            <w:r>
              <w:rPr>
                <w:rFonts w:ascii="宋体" w:hAnsi="宋体" w:eastAsia="宋体"/>
                <w:sz w:val="20"/>
                <w:szCs w:val="20"/>
              </w:rPr>
              <w:t>190目</w:t>
            </w:r>
          </w:p>
        </w:tc>
        <w:tc>
          <w:tcPr>
            <w:tcW w:w="3686" w:type="dxa"/>
            <w:vAlign w:val="center"/>
          </w:tcPr>
          <w:p w14:paraId="0173C3AC">
            <w:pPr>
              <w:widowControl/>
              <w:jc w:val="left"/>
              <w:rPr>
                <w:rFonts w:hint="eastAsia" w:ascii="宋体" w:hAnsi="宋体" w:eastAsia="宋体"/>
                <w:color w:val="FF0000"/>
                <w:sz w:val="18"/>
                <w:szCs w:val="18"/>
              </w:rPr>
            </w:pPr>
            <w:r>
              <w:rPr>
                <w:rFonts w:hint="eastAsia" w:ascii="宋体" w:hAnsi="宋体" w:eastAsia="宋体"/>
                <w:color w:val="FF0000"/>
                <w:sz w:val="18"/>
                <w:szCs w:val="18"/>
              </w:rPr>
              <w:t>有消毒灭菌制度，根据不同病原微生物选择适宜的消毒灭菌方法。</w:t>
            </w:r>
          </w:p>
        </w:tc>
        <w:tc>
          <w:tcPr>
            <w:tcW w:w="3686" w:type="dxa"/>
            <w:shd w:val="clear" w:color="auto" w:fill="auto"/>
            <w:vAlign w:val="center"/>
          </w:tcPr>
          <w:p w14:paraId="633E4D93">
            <w:pPr>
              <w:spacing w:line="259" w:lineRule="auto"/>
              <w:ind w:left="46" w:right="43" w:firstLine="60"/>
              <w:rPr>
                <w:rFonts w:hint="eastAsia" w:ascii="宋体" w:hAnsi="宋体" w:eastAsia="宋体"/>
                <w:color w:val="FF0000"/>
                <w:sz w:val="18"/>
                <w:szCs w:val="18"/>
              </w:rPr>
            </w:pPr>
            <w:r>
              <w:rPr>
                <w:rFonts w:hint="eastAsia" w:ascii="宋体" w:hAnsi="宋体" w:eastAsia="宋体"/>
                <w:color w:val="FF0000"/>
                <w:sz w:val="18"/>
                <w:szCs w:val="18"/>
              </w:rPr>
              <w:t>使用紫外灯的生物安全实验室应设安全警示标志，尤其要对紫外灯开关张贴警示标识。</w:t>
            </w:r>
          </w:p>
          <w:p w14:paraId="57C12141">
            <w:pPr>
              <w:widowControl/>
              <w:jc w:val="left"/>
              <w:rPr>
                <w:rFonts w:hint="eastAsia" w:ascii="宋体" w:hAnsi="宋体" w:eastAsia="宋体" w:cs="宋体"/>
                <w:color w:val="000000"/>
                <w:kern w:val="0"/>
                <w:sz w:val="20"/>
                <w:szCs w:val="20"/>
              </w:rPr>
            </w:pPr>
          </w:p>
        </w:tc>
      </w:tr>
      <w:tr w14:paraId="5604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6E7C53B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5</w:t>
            </w:r>
          </w:p>
        </w:tc>
        <w:tc>
          <w:tcPr>
            <w:tcW w:w="1131" w:type="dxa"/>
            <w:shd w:val="clear" w:color="auto" w:fill="auto"/>
            <w:noWrap/>
          </w:tcPr>
          <w:p w14:paraId="35D78468">
            <w:pPr>
              <w:rPr>
                <w:rFonts w:hint="eastAsia"/>
              </w:rPr>
            </w:pPr>
            <w:r>
              <w:rPr>
                <w:rFonts w:hint="eastAsia" w:ascii="宋体" w:hAnsi="宋体" w:eastAsia="宋体"/>
                <w:sz w:val="20"/>
                <w:szCs w:val="20"/>
              </w:rPr>
              <w:t>第</w:t>
            </w:r>
            <w:r>
              <w:rPr>
                <w:rFonts w:ascii="宋体" w:hAnsi="宋体" w:eastAsia="宋体"/>
                <w:sz w:val="20"/>
                <w:szCs w:val="20"/>
              </w:rPr>
              <w:t>191目</w:t>
            </w:r>
          </w:p>
        </w:tc>
        <w:tc>
          <w:tcPr>
            <w:tcW w:w="3686" w:type="dxa"/>
            <w:vAlign w:val="center"/>
          </w:tcPr>
          <w:p w14:paraId="154E3B6E">
            <w:pPr>
              <w:widowControl/>
              <w:jc w:val="left"/>
              <w:rPr>
                <w:rFonts w:hint="eastAsia" w:ascii="宋体" w:hAnsi="宋体" w:eastAsia="宋体"/>
                <w:color w:val="FF0000"/>
                <w:sz w:val="18"/>
                <w:szCs w:val="18"/>
              </w:rPr>
            </w:pPr>
            <w:r>
              <w:rPr>
                <w:rFonts w:hint="eastAsia" w:ascii="宋体" w:hAnsi="宋体" w:eastAsia="宋体"/>
                <w:color w:val="FF0000"/>
                <w:sz w:val="18"/>
                <w:szCs w:val="18"/>
              </w:rPr>
              <w:t>使用紫外灯的生物安全实验室应设安全警示标志，尤其要对紫外灯开关张贴警示标识。</w:t>
            </w:r>
            <w:r>
              <w:rPr>
                <w:rFonts w:hint="eastAsia" w:ascii="宋体" w:hAnsi="宋体" w:eastAsia="宋体"/>
                <w:color w:val="000000"/>
                <w:sz w:val="18"/>
                <w:szCs w:val="18"/>
              </w:rPr>
              <w:t>紫外灯消毒过程中禁止人员进入。采用</w:t>
            </w:r>
            <w:r>
              <w:rPr>
                <w:rFonts w:hint="eastAsia" w:ascii="宋体" w:hAnsi="宋体" w:eastAsia="宋体"/>
                <w:color w:val="FF0000"/>
                <w:sz w:val="18"/>
                <w:szCs w:val="18"/>
              </w:rPr>
              <w:t>产生有害气体的消毒方式时</w:t>
            </w:r>
            <w:r>
              <w:rPr>
                <w:rFonts w:hint="eastAsia" w:ascii="宋体" w:hAnsi="宋体" w:eastAsia="宋体"/>
                <w:color w:val="000000"/>
                <w:sz w:val="18"/>
                <w:szCs w:val="18"/>
              </w:rPr>
              <w:t>应在消毒时间结束后有一定的排风时间，</w:t>
            </w:r>
            <w:r>
              <w:rPr>
                <w:rFonts w:hint="eastAsia" w:ascii="宋体" w:hAnsi="宋体" w:eastAsia="宋体"/>
                <w:color w:val="FF0000"/>
                <w:sz w:val="18"/>
                <w:szCs w:val="18"/>
              </w:rPr>
              <w:t>有害气体</w:t>
            </w:r>
            <w:r>
              <w:rPr>
                <w:rFonts w:hint="eastAsia" w:ascii="宋体" w:hAnsi="宋体" w:eastAsia="宋体"/>
                <w:color w:val="000000"/>
                <w:sz w:val="18"/>
                <w:szCs w:val="18"/>
              </w:rPr>
              <w:t>消散后人员方可进入</w:t>
            </w:r>
          </w:p>
        </w:tc>
        <w:tc>
          <w:tcPr>
            <w:tcW w:w="3686" w:type="dxa"/>
            <w:shd w:val="clear" w:color="auto" w:fill="auto"/>
            <w:vAlign w:val="center"/>
          </w:tcPr>
          <w:p w14:paraId="36F29DC2">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使用紫外灯的生物安全实验室在消毒过程中禁止人员进入。采用</w:t>
            </w:r>
            <w:r>
              <w:rPr>
                <w:rFonts w:hint="eastAsia" w:ascii="宋体" w:hAnsi="宋体" w:eastAsia="宋体"/>
                <w:color w:val="FF0000"/>
                <w:sz w:val="18"/>
                <w:szCs w:val="18"/>
              </w:rPr>
              <w:t>紫外加臭氧方式消毒</w:t>
            </w:r>
            <w:r>
              <w:rPr>
                <w:rFonts w:hint="eastAsia" w:ascii="宋体" w:hAnsi="宋体" w:eastAsia="宋体"/>
                <w:color w:val="000000"/>
                <w:sz w:val="18"/>
                <w:szCs w:val="18"/>
              </w:rPr>
              <w:t>应在消毒时间结束后有一定的排风时间，</w:t>
            </w:r>
            <w:r>
              <w:rPr>
                <w:rFonts w:hint="eastAsia" w:ascii="宋体" w:hAnsi="宋体" w:eastAsia="宋体"/>
                <w:color w:val="FF0000"/>
                <w:sz w:val="18"/>
                <w:szCs w:val="18"/>
              </w:rPr>
              <w:t>臭氧</w:t>
            </w:r>
            <w:r>
              <w:rPr>
                <w:rFonts w:hint="eastAsia" w:ascii="宋体" w:hAnsi="宋体" w:eastAsia="宋体"/>
                <w:color w:val="000000"/>
                <w:sz w:val="18"/>
                <w:szCs w:val="18"/>
              </w:rPr>
              <w:t>消散后人员方可进入</w:t>
            </w:r>
          </w:p>
        </w:tc>
      </w:tr>
      <w:tr w14:paraId="4FA7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2BF6A4D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6</w:t>
            </w:r>
          </w:p>
        </w:tc>
        <w:tc>
          <w:tcPr>
            <w:tcW w:w="1131" w:type="dxa"/>
            <w:shd w:val="clear" w:color="auto" w:fill="auto"/>
            <w:noWrap/>
          </w:tcPr>
          <w:p w14:paraId="41A94872">
            <w:pPr>
              <w:rPr>
                <w:rFonts w:hint="eastAsia"/>
              </w:rPr>
            </w:pPr>
            <w:r>
              <w:rPr>
                <w:rFonts w:hint="eastAsia" w:ascii="宋体" w:hAnsi="宋体" w:eastAsia="宋体"/>
                <w:sz w:val="20"/>
                <w:szCs w:val="20"/>
              </w:rPr>
              <w:t>第</w:t>
            </w:r>
            <w:r>
              <w:rPr>
                <w:rFonts w:ascii="宋体" w:hAnsi="宋体" w:eastAsia="宋体"/>
                <w:sz w:val="20"/>
                <w:szCs w:val="20"/>
              </w:rPr>
              <w:t>192目</w:t>
            </w:r>
          </w:p>
        </w:tc>
        <w:tc>
          <w:tcPr>
            <w:tcW w:w="3686" w:type="dxa"/>
          </w:tcPr>
          <w:p w14:paraId="4CCE636F">
            <w:pPr>
              <w:spacing w:before="20" w:line="239" w:lineRule="auto"/>
              <w:ind w:firstLine="166"/>
              <w:rPr>
                <w:rFonts w:hint="eastAsia" w:ascii="宋体" w:hAnsi="宋体" w:eastAsia="宋体"/>
                <w:sz w:val="18"/>
                <w:szCs w:val="18"/>
              </w:rPr>
            </w:pPr>
            <w:r>
              <w:rPr>
                <w:rFonts w:hint="eastAsia" w:ascii="宋体" w:hAnsi="宋体" w:eastAsia="宋体"/>
                <w:color w:val="FF0000"/>
                <w:sz w:val="18"/>
                <w:szCs w:val="18"/>
              </w:rPr>
              <w:t>合</w:t>
            </w:r>
            <w:r>
              <w:rPr>
                <w:rFonts w:hint="eastAsia" w:ascii="宋体" w:hAnsi="宋体" w:eastAsia="宋体"/>
                <w:color w:val="000000"/>
                <w:sz w:val="18"/>
                <w:szCs w:val="18"/>
              </w:rPr>
              <w:t>规获取病原微生物菌（毒）株，学校应有审批流程。</w:t>
            </w:r>
          </w:p>
        </w:tc>
        <w:tc>
          <w:tcPr>
            <w:tcW w:w="3686" w:type="dxa"/>
            <w:shd w:val="clear" w:color="auto" w:fill="auto"/>
            <w:vAlign w:val="center"/>
          </w:tcPr>
          <w:p w14:paraId="7F1D667D">
            <w:pPr>
              <w:widowControl/>
              <w:jc w:val="left"/>
              <w:rPr>
                <w:rFonts w:hint="eastAsia" w:ascii="宋体" w:hAnsi="宋体" w:eastAsia="宋体" w:cs="宋体"/>
                <w:color w:val="000000"/>
                <w:kern w:val="0"/>
                <w:sz w:val="20"/>
                <w:szCs w:val="20"/>
              </w:rPr>
            </w:pPr>
            <w:r>
              <w:rPr>
                <w:rFonts w:hint="eastAsia" w:ascii="宋体" w:hAnsi="宋体" w:eastAsia="宋体" w:cs="宋体"/>
                <w:color w:val="FF0000"/>
                <w:kern w:val="0"/>
                <w:sz w:val="20"/>
                <w:szCs w:val="20"/>
              </w:rPr>
              <w:t>从正规渠道</w:t>
            </w:r>
            <w:r>
              <w:rPr>
                <w:rFonts w:hint="eastAsia" w:ascii="宋体" w:hAnsi="宋体" w:eastAsia="宋体" w:cs="宋体"/>
                <w:color w:val="000000"/>
                <w:kern w:val="0"/>
                <w:sz w:val="20"/>
                <w:szCs w:val="20"/>
              </w:rPr>
              <w:t>获取病原微生物菌（毒）株，学校应有审批流程。</w:t>
            </w:r>
          </w:p>
        </w:tc>
      </w:tr>
      <w:tr w14:paraId="7AE6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23F461D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7</w:t>
            </w:r>
          </w:p>
        </w:tc>
        <w:tc>
          <w:tcPr>
            <w:tcW w:w="1131" w:type="dxa"/>
            <w:shd w:val="clear" w:color="auto" w:fill="auto"/>
            <w:noWrap/>
          </w:tcPr>
          <w:p w14:paraId="439DBF2D">
            <w:pPr>
              <w:rPr>
                <w:rFonts w:hint="eastAsia"/>
              </w:rPr>
            </w:pPr>
            <w:r>
              <w:rPr>
                <w:rFonts w:hint="eastAsia" w:ascii="宋体" w:hAnsi="宋体" w:eastAsia="宋体"/>
                <w:sz w:val="20"/>
                <w:szCs w:val="20"/>
              </w:rPr>
              <w:t>第</w:t>
            </w:r>
            <w:r>
              <w:rPr>
                <w:rFonts w:ascii="宋体" w:hAnsi="宋体" w:eastAsia="宋体"/>
                <w:sz w:val="20"/>
                <w:szCs w:val="20"/>
              </w:rPr>
              <w:t>194目</w:t>
            </w:r>
          </w:p>
        </w:tc>
        <w:tc>
          <w:tcPr>
            <w:tcW w:w="3686" w:type="dxa"/>
            <w:vAlign w:val="center"/>
          </w:tcPr>
          <w:p w14:paraId="2DE431A5">
            <w:pPr>
              <w:widowControl/>
              <w:jc w:val="left"/>
              <w:rPr>
                <w:rFonts w:hint="eastAsia" w:ascii="宋体" w:hAnsi="宋体" w:eastAsia="宋体"/>
                <w:color w:val="FF0000"/>
                <w:sz w:val="18"/>
                <w:szCs w:val="18"/>
              </w:rPr>
            </w:pPr>
            <w:r>
              <w:rPr>
                <w:rFonts w:hint="eastAsia" w:ascii="宋体" w:hAnsi="宋体" w:eastAsia="宋体"/>
                <w:color w:val="000000"/>
                <w:sz w:val="18"/>
                <w:szCs w:val="18"/>
              </w:rPr>
              <w:t>病原微生物菌（毒）种保存在带锁的冰箱</w:t>
            </w:r>
            <w:r>
              <w:rPr>
                <w:rFonts w:hint="eastAsia" w:ascii="宋体" w:hAnsi="宋体" w:eastAsia="宋体"/>
                <w:sz w:val="18"/>
                <w:szCs w:val="18"/>
              </w:rPr>
              <w:t>中，</w:t>
            </w:r>
            <w:r>
              <w:rPr>
                <w:rFonts w:hint="eastAsia" w:ascii="宋体" w:hAnsi="宋体" w:eastAsia="宋体"/>
                <w:color w:val="000000"/>
                <w:sz w:val="18"/>
                <w:szCs w:val="18"/>
              </w:rPr>
              <w:t>高致病性病原微生物实行双人双锁管理。有病原微生物菌（毒）种保存、实验使用、销毁的记录</w:t>
            </w:r>
          </w:p>
        </w:tc>
        <w:tc>
          <w:tcPr>
            <w:tcW w:w="3686" w:type="dxa"/>
            <w:shd w:val="clear" w:color="auto" w:fill="auto"/>
            <w:vAlign w:val="center"/>
          </w:tcPr>
          <w:p w14:paraId="1517B1B1">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病原微生物菌（毒）种保存在带锁的冰箱</w:t>
            </w:r>
            <w:r>
              <w:rPr>
                <w:rFonts w:hint="eastAsia" w:ascii="宋体" w:hAnsi="宋体" w:eastAsia="宋体"/>
                <w:color w:val="FF0000"/>
                <w:sz w:val="18"/>
                <w:szCs w:val="18"/>
              </w:rPr>
              <w:t>或柜子</w:t>
            </w:r>
            <w:r>
              <w:rPr>
                <w:rFonts w:hint="eastAsia" w:ascii="宋体" w:hAnsi="宋体" w:eastAsia="宋体"/>
                <w:sz w:val="18"/>
                <w:szCs w:val="18"/>
              </w:rPr>
              <w:t>中</w:t>
            </w:r>
            <w:r>
              <w:rPr>
                <w:rFonts w:hint="eastAsia" w:ascii="宋体" w:hAnsi="宋体" w:eastAsia="宋体"/>
                <w:color w:val="000000"/>
                <w:sz w:val="18"/>
                <w:szCs w:val="18"/>
              </w:rPr>
              <w:t>，高致病性病原微生物实行双人双锁管理。有病原微生物菌（毒）种保存、实验使用、销毁的记录</w:t>
            </w:r>
          </w:p>
        </w:tc>
      </w:tr>
      <w:tr w14:paraId="6465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602A811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8</w:t>
            </w:r>
          </w:p>
        </w:tc>
        <w:tc>
          <w:tcPr>
            <w:tcW w:w="1131" w:type="dxa"/>
            <w:shd w:val="clear" w:color="auto" w:fill="auto"/>
            <w:noWrap/>
          </w:tcPr>
          <w:p w14:paraId="01547E44">
            <w:pPr>
              <w:rPr>
                <w:rFonts w:hint="eastAsia"/>
              </w:rPr>
            </w:pPr>
            <w:r>
              <w:rPr>
                <w:rFonts w:hint="eastAsia" w:ascii="宋体" w:hAnsi="宋体" w:eastAsia="宋体"/>
                <w:sz w:val="20"/>
                <w:szCs w:val="20"/>
              </w:rPr>
              <w:t>第</w:t>
            </w:r>
            <w:r>
              <w:rPr>
                <w:rFonts w:ascii="宋体" w:hAnsi="宋体" w:eastAsia="宋体"/>
                <w:sz w:val="20"/>
                <w:szCs w:val="20"/>
              </w:rPr>
              <w:t>201目</w:t>
            </w:r>
          </w:p>
        </w:tc>
        <w:tc>
          <w:tcPr>
            <w:tcW w:w="3686" w:type="dxa"/>
            <w:vAlign w:val="center"/>
          </w:tcPr>
          <w:p w14:paraId="3A3B5258">
            <w:pPr>
              <w:widowControl/>
              <w:jc w:val="left"/>
              <w:rPr>
                <w:rFonts w:hint="eastAsia" w:ascii="宋体" w:hAnsi="宋体" w:eastAsia="宋体"/>
                <w:color w:val="FF0000"/>
                <w:sz w:val="18"/>
                <w:szCs w:val="18"/>
              </w:rPr>
            </w:pPr>
            <w:r>
              <w:rPr>
                <w:rFonts w:hint="eastAsia" w:ascii="宋体" w:hAnsi="宋体" w:eastAsia="宋体"/>
                <w:color w:val="FF0000"/>
                <w:sz w:val="18"/>
                <w:szCs w:val="18"/>
              </w:rPr>
              <w:t>应按标准操作规程</w:t>
            </w:r>
            <w:r>
              <w:rPr>
                <w:rFonts w:hint="eastAsia" w:ascii="宋体" w:hAnsi="宋体" w:eastAsia="宋体"/>
                <w:color w:val="000000"/>
                <w:sz w:val="18"/>
                <w:szCs w:val="18"/>
              </w:rPr>
              <w:t>安全操作高速离心机</w:t>
            </w:r>
            <w:r>
              <w:rPr>
                <w:rFonts w:hint="eastAsia" w:ascii="宋体" w:hAnsi="宋体" w:eastAsia="宋体"/>
                <w:color w:val="FF0000"/>
                <w:sz w:val="18"/>
                <w:szCs w:val="18"/>
              </w:rPr>
              <w:t>等设备</w:t>
            </w:r>
            <w:r>
              <w:rPr>
                <w:rFonts w:hint="eastAsia" w:ascii="宋体" w:hAnsi="宋体" w:eastAsia="宋体"/>
                <w:color w:val="000000"/>
                <w:sz w:val="18"/>
                <w:szCs w:val="18"/>
              </w:rPr>
              <w:t>，小心防止离心管破损或盖子破裂造成溢洒或气溶胶扩散。</w:t>
            </w:r>
          </w:p>
        </w:tc>
        <w:tc>
          <w:tcPr>
            <w:tcW w:w="3686" w:type="dxa"/>
            <w:shd w:val="clear" w:color="auto" w:fill="auto"/>
            <w:vAlign w:val="center"/>
          </w:tcPr>
          <w:p w14:paraId="1B9A1127">
            <w:pPr>
              <w:widowControl/>
              <w:jc w:val="left"/>
              <w:rPr>
                <w:rFonts w:hint="eastAsia" w:ascii="宋体" w:hAnsi="宋体" w:eastAsia="宋体" w:cs="宋体"/>
                <w:color w:val="000000"/>
                <w:kern w:val="0"/>
                <w:sz w:val="20"/>
                <w:szCs w:val="20"/>
              </w:rPr>
            </w:pPr>
            <w:r>
              <w:rPr>
                <w:rFonts w:ascii="宋体" w:hAnsi="宋体" w:eastAsia="宋体" w:cs="宋体"/>
                <w:color w:val="000000"/>
                <w:kern w:val="0"/>
                <w:sz w:val="20"/>
                <w:szCs w:val="20"/>
              </w:rPr>
              <w:t>安全操作高速离心机，小心防止离心管破损或盖子破裂造成溢洒或气溶胶扩散。</w:t>
            </w:r>
          </w:p>
        </w:tc>
      </w:tr>
      <w:tr w14:paraId="2C2C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3D5C023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9</w:t>
            </w:r>
          </w:p>
        </w:tc>
        <w:tc>
          <w:tcPr>
            <w:tcW w:w="1131" w:type="dxa"/>
            <w:shd w:val="clear" w:color="auto" w:fill="auto"/>
            <w:noWrap/>
          </w:tcPr>
          <w:p w14:paraId="3351A7B0">
            <w:pPr>
              <w:rPr>
                <w:rFonts w:hint="eastAsia" w:ascii="宋体" w:hAnsi="宋体" w:eastAsia="宋体"/>
                <w:sz w:val="20"/>
                <w:szCs w:val="20"/>
              </w:rPr>
            </w:pPr>
            <w:r>
              <w:rPr>
                <w:rFonts w:hint="eastAsia" w:ascii="宋体" w:hAnsi="宋体" w:eastAsia="宋体"/>
                <w:sz w:val="20"/>
                <w:szCs w:val="20"/>
              </w:rPr>
              <w:t>第2</w:t>
            </w:r>
            <w:r>
              <w:rPr>
                <w:rFonts w:ascii="宋体" w:hAnsi="宋体" w:eastAsia="宋体"/>
                <w:sz w:val="20"/>
                <w:szCs w:val="20"/>
              </w:rPr>
              <w:t>05</w:t>
            </w:r>
            <w:r>
              <w:rPr>
                <w:rFonts w:hint="eastAsia" w:ascii="宋体" w:hAnsi="宋体" w:eastAsia="宋体"/>
                <w:sz w:val="20"/>
                <w:szCs w:val="20"/>
              </w:rPr>
              <w:t>目</w:t>
            </w:r>
          </w:p>
        </w:tc>
        <w:tc>
          <w:tcPr>
            <w:tcW w:w="3686" w:type="dxa"/>
            <w:vAlign w:val="center"/>
          </w:tcPr>
          <w:p w14:paraId="46D9F018">
            <w:pPr>
              <w:widowControl/>
              <w:jc w:val="left"/>
              <w:rPr>
                <w:rFonts w:hint="eastAsia" w:ascii="宋体" w:hAnsi="宋体" w:eastAsia="宋体"/>
                <w:color w:val="FF0000"/>
                <w:sz w:val="18"/>
                <w:szCs w:val="18"/>
              </w:rPr>
            </w:pPr>
            <w:r>
              <w:rPr>
                <w:rFonts w:hint="eastAsia" w:ascii="宋体" w:hAnsi="宋体" w:eastAsia="宋体" w:cs="宋体"/>
                <w:color w:val="FF0000"/>
                <w:kern w:val="0"/>
                <w:szCs w:val="21"/>
              </w:rPr>
              <w:t>对直接接触实验动物的工作人员，须</w:t>
            </w:r>
            <w:r>
              <w:rPr>
                <w:rFonts w:hint="eastAsia" w:ascii="宋体" w:hAnsi="宋体" w:eastAsia="宋体" w:cs="宋体"/>
                <w:color w:val="000000"/>
                <w:kern w:val="0"/>
                <w:szCs w:val="21"/>
              </w:rPr>
              <w:t>定期组织健康检查</w:t>
            </w:r>
          </w:p>
        </w:tc>
        <w:tc>
          <w:tcPr>
            <w:tcW w:w="3686" w:type="dxa"/>
            <w:shd w:val="clear" w:color="auto" w:fill="auto"/>
            <w:vAlign w:val="center"/>
          </w:tcPr>
          <w:p w14:paraId="54DDA3E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定期组织健康检查</w:t>
            </w:r>
          </w:p>
        </w:tc>
      </w:tr>
      <w:tr w14:paraId="2C6F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69968B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r>
              <w:rPr>
                <w:rFonts w:ascii="宋体" w:hAnsi="宋体" w:eastAsia="宋体" w:cs="宋体"/>
                <w:color w:val="000000"/>
                <w:kern w:val="0"/>
                <w:sz w:val="20"/>
                <w:szCs w:val="20"/>
              </w:rPr>
              <w:t>0</w:t>
            </w:r>
          </w:p>
        </w:tc>
        <w:tc>
          <w:tcPr>
            <w:tcW w:w="1131" w:type="dxa"/>
            <w:shd w:val="clear" w:color="auto" w:fill="auto"/>
            <w:noWrap/>
          </w:tcPr>
          <w:p w14:paraId="6414AC69">
            <w:pPr>
              <w:rPr>
                <w:rFonts w:hint="eastAsia"/>
              </w:rPr>
            </w:pPr>
            <w:r>
              <w:rPr>
                <w:rFonts w:hint="eastAsia" w:ascii="宋体" w:hAnsi="宋体" w:eastAsia="宋体"/>
                <w:sz w:val="20"/>
                <w:szCs w:val="20"/>
              </w:rPr>
              <w:t>第</w:t>
            </w:r>
            <w:r>
              <w:rPr>
                <w:rFonts w:ascii="宋体" w:hAnsi="宋体" w:eastAsia="宋体"/>
                <w:sz w:val="20"/>
                <w:szCs w:val="20"/>
              </w:rPr>
              <w:t>206目</w:t>
            </w:r>
          </w:p>
        </w:tc>
        <w:tc>
          <w:tcPr>
            <w:tcW w:w="3686" w:type="dxa"/>
            <w:vAlign w:val="center"/>
          </w:tcPr>
          <w:p w14:paraId="1690DCDB">
            <w:pPr>
              <w:widowControl/>
              <w:jc w:val="left"/>
              <w:rPr>
                <w:rFonts w:hint="eastAsia" w:ascii="宋体" w:hAnsi="宋体" w:eastAsia="宋体"/>
                <w:color w:val="FF0000"/>
                <w:sz w:val="18"/>
                <w:szCs w:val="18"/>
              </w:rPr>
            </w:pPr>
            <w:r>
              <w:rPr>
                <w:rFonts w:hint="eastAsia" w:ascii="宋体" w:hAnsi="宋体" w:eastAsia="宋体"/>
                <w:color w:val="000000"/>
                <w:sz w:val="18"/>
                <w:szCs w:val="18"/>
              </w:rPr>
              <w:t>学校有</w:t>
            </w:r>
            <w:r>
              <w:rPr>
                <w:rFonts w:hint="eastAsia" w:ascii="宋体" w:hAnsi="宋体" w:eastAsia="宋体"/>
                <w:color w:val="FF0000"/>
                <w:sz w:val="18"/>
                <w:szCs w:val="18"/>
              </w:rPr>
              <w:t>实验动物福利</w:t>
            </w:r>
            <w:r>
              <w:rPr>
                <w:rFonts w:hint="eastAsia" w:ascii="宋体" w:hAnsi="宋体" w:eastAsia="宋体"/>
                <w:color w:val="000000"/>
                <w:sz w:val="18"/>
                <w:szCs w:val="18"/>
              </w:rPr>
              <w:t>伦理审查机构，查看审查记录</w:t>
            </w:r>
          </w:p>
        </w:tc>
        <w:tc>
          <w:tcPr>
            <w:tcW w:w="3686" w:type="dxa"/>
            <w:shd w:val="clear" w:color="auto" w:fill="auto"/>
            <w:vAlign w:val="center"/>
          </w:tcPr>
          <w:p w14:paraId="692F36CD">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学校有伦理审查机构，查看</w:t>
            </w:r>
            <w:r>
              <w:rPr>
                <w:rFonts w:hint="eastAsia" w:ascii="宋体" w:hAnsi="宋体" w:eastAsia="宋体"/>
                <w:color w:val="FF0000"/>
                <w:sz w:val="18"/>
                <w:szCs w:val="18"/>
              </w:rPr>
              <w:t>伦理</w:t>
            </w:r>
            <w:r>
              <w:rPr>
                <w:rFonts w:hint="eastAsia" w:ascii="宋体" w:hAnsi="宋体" w:eastAsia="宋体"/>
                <w:color w:val="000000"/>
                <w:sz w:val="18"/>
                <w:szCs w:val="18"/>
              </w:rPr>
              <w:t>审查记录</w:t>
            </w:r>
          </w:p>
        </w:tc>
      </w:tr>
      <w:tr w14:paraId="430A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2738AD7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r>
              <w:rPr>
                <w:rFonts w:ascii="宋体" w:hAnsi="宋体" w:eastAsia="宋体" w:cs="宋体"/>
                <w:color w:val="000000"/>
                <w:kern w:val="0"/>
                <w:sz w:val="20"/>
                <w:szCs w:val="20"/>
              </w:rPr>
              <w:t>1</w:t>
            </w:r>
          </w:p>
        </w:tc>
        <w:tc>
          <w:tcPr>
            <w:tcW w:w="1131" w:type="dxa"/>
            <w:shd w:val="clear" w:color="auto" w:fill="auto"/>
            <w:noWrap/>
          </w:tcPr>
          <w:p w14:paraId="1B133375">
            <w:pPr>
              <w:rPr>
                <w:rFonts w:hint="eastAsia"/>
              </w:rPr>
            </w:pPr>
            <w:r>
              <w:rPr>
                <w:rFonts w:hint="eastAsia" w:ascii="宋体" w:hAnsi="宋体" w:eastAsia="宋体"/>
                <w:sz w:val="20"/>
                <w:szCs w:val="20"/>
              </w:rPr>
              <w:t>第</w:t>
            </w:r>
            <w:r>
              <w:rPr>
                <w:rFonts w:ascii="宋体" w:hAnsi="宋体" w:eastAsia="宋体"/>
                <w:sz w:val="20"/>
                <w:szCs w:val="20"/>
              </w:rPr>
              <w:t>213目</w:t>
            </w:r>
          </w:p>
        </w:tc>
        <w:tc>
          <w:tcPr>
            <w:tcW w:w="3686" w:type="dxa"/>
            <w:vAlign w:val="center"/>
          </w:tcPr>
          <w:p w14:paraId="403E7B87">
            <w:pPr>
              <w:widowControl/>
              <w:jc w:val="left"/>
              <w:rPr>
                <w:rFonts w:hint="eastAsia" w:ascii="宋体" w:hAnsi="宋体" w:eastAsia="宋体"/>
                <w:color w:val="FF0000"/>
                <w:sz w:val="18"/>
                <w:szCs w:val="18"/>
              </w:rPr>
            </w:pPr>
            <w:r>
              <w:rPr>
                <w:rFonts w:hint="eastAsia" w:ascii="宋体" w:hAnsi="宋体" w:eastAsia="宋体"/>
                <w:color w:val="000000"/>
                <w:sz w:val="18"/>
                <w:szCs w:val="18"/>
              </w:rPr>
              <w:t>涉及病原微生物或其他感染性生物废物必须进行高温高压灭菌或化学浸泡处理，然后由有资质的公司进行最终处置，</w:t>
            </w:r>
            <w:r>
              <w:rPr>
                <w:rFonts w:hint="eastAsia" w:ascii="宋体" w:hAnsi="宋体" w:eastAsia="宋体"/>
                <w:color w:val="FF0000"/>
                <w:sz w:val="18"/>
                <w:szCs w:val="18"/>
              </w:rPr>
              <w:t>并保留记录</w:t>
            </w:r>
            <w:r>
              <w:rPr>
                <w:rFonts w:hint="eastAsia" w:ascii="宋体" w:hAnsi="宋体" w:eastAsia="宋体"/>
                <w:color w:val="000000"/>
                <w:sz w:val="18"/>
                <w:szCs w:val="18"/>
              </w:rPr>
              <w:t>。</w:t>
            </w:r>
          </w:p>
        </w:tc>
        <w:tc>
          <w:tcPr>
            <w:tcW w:w="3686" w:type="dxa"/>
            <w:shd w:val="clear" w:color="auto" w:fill="auto"/>
            <w:vAlign w:val="center"/>
          </w:tcPr>
          <w:p w14:paraId="008F6C39">
            <w:pPr>
              <w:spacing w:before="15" w:line="285" w:lineRule="auto"/>
              <w:ind w:left="52" w:right="46" w:firstLine="40"/>
              <w:rPr>
                <w:rFonts w:hint="eastAsia" w:ascii="宋体" w:hAnsi="宋体" w:eastAsia="宋体"/>
                <w:sz w:val="18"/>
                <w:szCs w:val="18"/>
              </w:rPr>
            </w:pPr>
            <w:r>
              <w:rPr>
                <w:rFonts w:hint="eastAsia" w:ascii="宋体" w:hAnsi="宋体" w:eastAsia="宋体"/>
                <w:color w:val="000000"/>
                <w:sz w:val="18"/>
                <w:szCs w:val="18"/>
              </w:rPr>
              <w:t>涉及病原微生物或其他感染性生物废物必须进行高温高压灭菌或化学浸泡处理，然后由有资质的公司进行最终处置。</w:t>
            </w:r>
          </w:p>
          <w:p w14:paraId="457BC9B0">
            <w:pPr>
              <w:widowControl/>
              <w:jc w:val="left"/>
              <w:rPr>
                <w:rFonts w:hint="eastAsia" w:ascii="宋体" w:hAnsi="宋体" w:eastAsia="宋体" w:cs="宋体"/>
                <w:color w:val="000000"/>
                <w:kern w:val="0"/>
                <w:sz w:val="20"/>
                <w:szCs w:val="20"/>
              </w:rPr>
            </w:pPr>
          </w:p>
        </w:tc>
      </w:tr>
      <w:tr w14:paraId="3239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34CA270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r>
              <w:rPr>
                <w:rFonts w:ascii="宋体" w:hAnsi="宋体" w:eastAsia="宋体" w:cs="宋体"/>
                <w:color w:val="000000"/>
                <w:kern w:val="0"/>
                <w:sz w:val="20"/>
                <w:szCs w:val="20"/>
              </w:rPr>
              <w:t>1</w:t>
            </w:r>
          </w:p>
        </w:tc>
        <w:tc>
          <w:tcPr>
            <w:tcW w:w="1131" w:type="dxa"/>
            <w:shd w:val="clear" w:color="auto" w:fill="auto"/>
            <w:noWrap/>
          </w:tcPr>
          <w:p w14:paraId="24041C0F">
            <w:pPr>
              <w:rPr>
                <w:rFonts w:hint="eastAsia"/>
              </w:rPr>
            </w:pPr>
            <w:r>
              <w:rPr>
                <w:rFonts w:hint="eastAsia" w:ascii="宋体" w:hAnsi="宋体" w:eastAsia="宋体"/>
                <w:sz w:val="20"/>
                <w:szCs w:val="20"/>
              </w:rPr>
              <w:t>第</w:t>
            </w:r>
            <w:r>
              <w:rPr>
                <w:rFonts w:ascii="宋体" w:hAnsi="宋体" w:eastAsia="宋体"/>
                <w:sz w:val="20"/>
                <w:szCs w:val="20"/>
              </w:rPr>
              <w:t>234目</w:t>
            </w:r>
          </w:p>
        </w:tc>
        <w:tc>
          <w:tcPr>
            <w:tcW w:w="3686" w:type="dxa"/>
            <w:vAlign w:val="center"/>
          </w:tcPr>
          <w:p w14:paraId="72DF3345">
            <w:pPr>
              <w:widowControl/>
              <w:jc w:val="left"/>
              <w:rPr>
                <w:rFonts w:hint="eastAsia" w:ascii="宋体" w:hAnsi="宋体" w:eastAsia="宋体"/>
                <w:color w:val="FF0000"/>
                <w:sz w:val="18"/>
                <w:szCs w:val="18"/>
              </w:rPr>
            </w:pPr>
            <w:r>
              <w:rPr>
                <w:rFonts w:hint="eastAsia" w:ascii="宋体" w:hAnsi="宋体" w:eastAsia="宋体"/>
                <w:color w:val="000000"/>
                <w:sz w:val="18"/>
                <w:szCs w:val="18"/>
              </w:rPr>
              <w:t>查看</w:t>
            </w:r>
            <w:r>
              <w:rPr>
                <w:rFonts w:hint="eastAsia" w:ascii="宋体" w:hAnsi="宋体" w:eastAsia="宋体"/>
                <w:color w:val="FF0000"/>
                <w:sz w:val="18"/>
                <w:szCs w:val="18"/>
              </w:rPr>
              <w:t>资产标签、</w:t>
            </w:r>
            <w:r>
              <w:rPr>
                <w:rFonts w:hint="eastAsia" w:ascii="宋体" w:hAnsi="宋体" w:eastAsia="宋体"/>
                <w:color w:val="000000"/>
                <w:sz w:val="18"/>
                <w:szCs w:val="18"/>
              </w:rPr>
              <w:t>电子或纸质台账</w:t>
            </w:r>
          </w:p>
        </w:tc>
        <w:tc>
          <w:tcPr>
            <w:tcW w:w="3686" w:type="dxa"/>
            <w:shd w:val="clear" w:color="auto" w:fill="auto"/>
            <w:vAlign w:val="center"/>
          </w:tcPr>
          <w:p w14:paraId="344BF643">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查看电子或纸质台账</w:t>
            </w:r>
          </w:p>
        </w:tc>
      </w:tr>
      <w:tr w14:paraId="3B7B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7" w:type="dxa"/>
            <w:shd w:val="clear" w:color="auto" w:fill="auto"/>
            <w:noWrap/>
            <w:vAlign w:val="center"/>
          </w:tcPr>
          <w:p w14:paraId="740D9C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r>
              <w:rPr>
                <w:rFonts w:ascii="宋体" w:hAnsi="宋体" w:eastAsia="宋体" w:cs="宋体"/>
                <w:color w:val="000000"/>
                <w:kern w:val="0"/>
                <w:sz w:val="20"/>
                <w:szCs w:val="20"/>
              </w:rPr>
              <w:t>3</w:t>
            </w:r>
          </w:p>
        </w:tc>
        <w:tc>
          <w:tcPr>
            <w:tcW w:w="1131" w:type="dxa"/>
            <w:shd w:val="clear" w:color="auto" w:fill="auto"/>
            <w:noWrap/>
          </w:tcPr>
          <w:p w14:paraId="2F79DC9E">
            <w:pPr>
              <w:rPr>
                <w:rFonts w:hint="eastAsia"/>
              </w:rPr>
            </w:pPr>
            <w:r>
              <w:rPr>
                <w:rFonts w:hint="eastAsia" w:ascii="宋体" w:hAnsi="宋体" w:eastAsia="宋体"/>
                <w:sz w:val="20"/>
                <w:szCs w:val="20"/>
              </w:rPr>
              <w:t>第</w:t>
            </w:r>
            <w:r>
              <w:rPr>
                <w:rFonts w:ascii="宋体" w:hAnsi="宋体" w:eastAsia="宋体"/>
                <w:sz w:val="20"/>
                <w:szCs w:val="20"/>
              </w:rPr>
              <w:t>236目</w:t>
            </w:r>
          </w:p>
        </w:tc>
        <w:tc>
          <w:tcPr>
            <w:tcW w:w="3686" w:type="dxa"/>
            <w:vAlign w:val="center"/>
          </w:tcPr>
          <w:p w14:paraId="74D62E27">
            <w:pPr>
              <w:widowControl/>
              <w:jc w:val="left"/>
              <w:rPr>
                <w:rFonts w:hint="eastAsia" w:ascii="宋体" w:hAnsi="宋体" w:eastAsia="宋体"/>
                <w:color w:val="FF0000"/>
                <w:sz w:val="18"/>
                <w:szCs w:val="18"/>
              </w:rPr>
            </w:pPr>
            <w:r>
              <w:rPr>
                <w:rFonts w:hint="eastAsia" w:ascii="宋体" w:hAnsi="宋体" w:eastAsia="宋体"/>
                <w:color w:val="000000"/>
                <w:sz w:val="18"/>
                <w:szCs w:val="18"/>
              </w:rPr>
              <w:t>仪器设备接地系统应按规范要求，采用铜质材料，接地电阻不高于</w:t>
            </w:r>
            <w:r>
              <w:rPr>
                <w:rFonts w:ascii="宋体" w:hAnsi="宋体" w:eastAsia="宋体"/>
                <w:color w:val="FF0000"/>
                <w:sz w:val="18"/>
                <w:szCs w:val="18"/>
              </w:rPr>
              <w:t>4</w:t>
            </w:r>
            <w:r>
              <w:rPr>
                <w:rFonts w:hint="eastAsia" w:ascii="宋体" w:hAnsi="宋体" w:eastAsia="宋体"/>
                <w:color w:val="000000"/>
                <w:sz w:val="18"/>
                <w:szCs w:val="18"/>
              </w:rPr>
              <w:t>Ω</w:t>
            </w:r>
          </w:p>
        </w:tc>
        <w:tc>
          <w:tcPr>
            <w:tcW w:w="3686" w:type="dxa"/>
            <w:shd w:val="clear" w:color="auto" w:fill="auto"/>
            <w:vAlign w:val="center"/>
          </w:tcPr>
          <w:p w14:paraId="5C8733B7">
            <w:pPr>
              <w:widowControl/>
              <w:jc w:val="left"/>
              <w:rPr>
                <w:rFonts w:hint="eastAsia" w:ascii="宋体" w:hAnsi="宋体" w:eastAsia="宋体" w:cs="宋体"/>
                <w:color w:val="000000"/>
                <w:kern w:val="0"/>
                <w:sz w:val="20"/>
                <w:szCs w:val="20"/>
              </w:rPr>
            </w:pPr>
            <w:r>
              <w:rPr>
                <w:rFonts w:hint="eastAsia" w:ascii="宋体" w:hAnsi="宋体" w:eastAsia="宋体"/>
                <w:color w:val="000000"/>
                <w:sz w:val="18"/>
                <w:szCs w:val="18"/>
              </w:rPr>
              <w:t>仪器设备接地系统应按规范要求，采用铜质材料，接地电阻不高于</w:t>
            </w:r>
            <w:r>
              <w:rPr>
                <w:rFonts w:hint="eastAsia" w:ascii="宋体" w:hAnsi="宋体" w:eastAsia="宋体"/>
                <w:color w:val="FF0000"/>
                <w:sz w:val="18"/>
                <w:szCs w:val="18"/>
              </w:rPr>
              <w:t>0.5</w:t>
            </w:r>
            <w:r>
              <w:rPr>
                <w:rFonts w:hint="eastAsia" w:ascii="宋体" w:hAnsi="宋体" w:eastAsia="宋体"/>
                <w:color w:val="000000"/>
                <w:sz w:val="18"/>
                <w:szCs w:val="18"/>
              </w:rPr>
              <w:t>Ω</w:t>
            </w:r>
          </w:p>
        </w:tc>
      </w:tr>
    </w:tbl>
    <w:p w14:paraId="095D73FB">
      <w:pPr>
        <w:rPr>
          <w:rFonts w:hint="eastAsia"/>
        </w:rPr>
      </w:pPr>
      <w:bookmarkStart w:id="1" w:name="_GoBack"/>
      <w:bookmarkEnd w:id="1"/>
    </w:p>
    <w:bookmarkEnd w:id="0"/>
    <w:p w14:paraId="6016B1CA">
      <w:pPr>
        <w:rPr>
          <w:rFonts w:hint="eastAsia"/>
        </w:rPr>
      </w:pPr>
    </w:p>
    <w:sectPr>
      <w:pgSz w:w="11906" w:h="16838"/>
      <w:pgMar w:top="851" w:right="1416" w:bottom="993"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77"/>
    <w:rsid w:val="00076BD9"/>
    <w:rsid w:val="000F0CC9"/>
    <w:rsid w:val="00185D04"/>
    <w:rsid w:val="001C4FE5"/>
    <w:rsid w:val="001D1AC1"/>
    <w:rsid w:val="00210F77"/>
    <w:rsid w:val="00287302"/>
    <w:rsid w:val="002B61D3"/>
    <w:rsid w:val="002F7C7A"/>
    <w:rsid w:val="0031179E"/>
    <w:rsid w:val="00325842"/>
    <w:rsid w:val="00363DF6"/>
    <w:rsid w:val="003924E3"/>
    <w:rsid w:val="00397A4C"/>
    <w:rsid w:val="004255D3"/>
    <w:rsid w:val="00426A8F"/>
    <w:rsid w:val="00442DBC"/>
    <w:rsid w:val="00443345"/>
    <w:rsid w:val="00447270"/>
    <w:rsid w:val="00457718"/>
    <w:rsid w:val="004708DF"/>
    <w:rsid w:val="004C13F0"/>
    <w:rsid w:val="005407DF"/>
    <w:rsid w:val="00555BFE"/>
    <w:rsid w:val="005E1980"/>
    <w:rsid w:val="00632DB3"/>
    <w:rsid w:val="00676BE9"/>
    <w:rsid w:val="006C4D04"/>
    <w:rsid w:val="007252D8"/>
    <w:rsid w:val="00882D06"/>
    <w:rsid w:val="00884669"/>
    <w:rsid w:val="008A68E5"/>
    <w:rsid w:val="008D3119"/>
    <w:rsid w:val="008F30B8"/>
    <w:rsid w:val="009515BF"/>
    <w:rsid w:val="009B3CF5"/>
    <w:rsid w:val="00A46F9E"/>
    <w:rsid w:val="00A6063C"/>
    <w:rsid w:val="00AB18D5"/>
    <w:rsid w:val="00BE1C27"/>
    <w:rsid w:val="00BF72C3"/>
    <w:rsid w:val="00C55E10"/>
    <w:rsid w:val="00C807DF"/>
    <w:rsid w:val="00D15E4D"/>
    <w:rsid w:val="00D571D2"/>
    <w:rsid w:val="00D734D0"/>
    <w:rsid w:val="00E15868"/>
    <w:rsid w:val="00E60060"/>
    <w:rsid w:val="00EA2BD3"/>
    <w:rsid w:val="00EA5212"/>
    <w:rsid w:val="00EB751A"/>
    <w:rsid w:val="00F6737B"/>
    <w:rsid w:val="568F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31"/>
    <w:basedOn w:val="5"/>
    <w:autoRedefine/>
    <w:qFormat/>
    <w:uiPriority w:val="0"/>
    <w:rPr>
      <w:rFonts w:hint="eastAsia" w:ascii="宋体" w:hAnsi="宋体" w:eastAsia="宋体" w:cs="宋体"/>
      <w:color w:val="000000"/>
      <w:sz w:val="20"/>
      <w:szCs w:val="20"/>
      <w:u w:val="non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4291</Words>
  <Characters>4654</Characters>
  <Lines>34</Lines>
  <Paragraphs>9</Paragraphs>
  <TotalTime>61</TotalTime>
  <ScaleCrop>false</ScaleCrop>
  <LinksUpToDate>false</LinksUpToDate>
  <CharactersWithSpaces>4659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2026-04-22T08:23:00Z</dcterms:created>
  <dc:creator>zg z</dc:creator>
  <cp:lastModifiedBy>刘金平</cp:lastModifiedBy>
  <dcterms:modified xsi:type="dcterms:W3CDTF">2026-04-27T00:22:43Z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eyJoZGlkIjoiY2Q3OTU3ODFiOGUyOTIwZGE3YWZhMjUyZWUyZDU4ZTIiLCJ1c2VySWQiOiIxNjUyMzg3MzYyIn0=</vt:lpwstr>
  </property>
  <property fmtid="{D5CDD505-2E9C-101B-9397-08002B2CF9AE}" pid="3" name="KSOProductBuildVer">
    <vt:lpwstr>2052-12.1.0.24034</vt:lpwstr>
  </property>
  <property fmtid="{D5CDD505-2E9C-101B-9397-08002B2CF9AE}" pid="4" name="ICV">
    <vt:lpwstr>D77DAB66C53B4EA1A2B4CC8046F240A3_13</vt:lpwstr>
  </property>
</Properties>
</file>