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BA" w:rsidRPr="008E7F99" w:rsidRDefault="00537ABA" w:rsidP="00537ABA">
      <w:pPr>
        <w:pStyle w:val="2"/>
        <w:numPr>
          <w:ilvl w:val="0"/>
          <w:numId w:val="0"/>
        </w:numPr>
        <w:ind w:left="578" w:hanging="578"/>
      </w:pPr>
      <w:bookmarkStart w:id="0" w:name="_Toc40347407"/>
      <w:r w:rsidRPr="008E7F99">
        <w:rPr>
          <w:rFonts w:hint="eastAsia"/>
        </w:rPr>
        <w:t>附录</w:t>
      </w:r>
      <w:r>
        <w:t>E</w:t>
      </w:r>
      <w:r w:rsidRPr="008E7F99">
        <w:t xml:space="preserve"> </w:t>
      </w:r>
      <w:r w:rsidRPr="008E7F99">
        <w:rPr>
          <w:rFonts w:hint="eastAsia"/>
        </w:rPr>
        <w:t>实验</w:t>
      </w:r>
      <w:bookmarkStart w:id="1" w:name="_GoBack"/>
      <w:bookmarkEnd w:id="1"/>
      <w:r w:rsidRPr="008E7F99">
        <w:rPr>
          <w:rFonts w:hint="eastAsia"/>
        </w:rPr>
        <w:t>室</w:t>
      </w:r>
      <w:r>
        <w:rPr>
          <w:rFonts w:hint="eastAsia"/>
        </w:rPr>
        <w:t>火灾逃生自救注意事项</w:t>
      </w:r>
      <w:bookmarkEnd w:id="0"/>
    </w:p>
    <w:p w:rsidR="00537ABA" w:rsidRDefault="00537ABA" w:rsidP="00537ABA">
      <w:r>
        <w:rPr>
          <w:rFonts w:hint="eastAsia"/>
        </w:rPr>
        <w:t>实验室火灾逃生自救注意事项如下：</w:t>
      </w:r>
    </w:p>
    <w:p w:rsidR="00537ABA" w:rsidRPr="00BA671E" w:rsidRDefault="00537ABA" w:rsidP="00537ABA">
      <w:pPr>
        <w:pStyle w:val="a3"/>
        <w:numPr>
          <w:ilvl w:val="0"/>
          <w:numId w:val="1"/>
        </w:numPr>
        <w:ind w:firstLineChars="0"/>
      </w:pPr>
      <w:r w:rsidRPr="00BA671E">
        <w:rPr>
          <w:rFonts w:hint="eastAsia"/>
        </w:rPr>
        <w:t>保持镇定、冷静</w:t>
      </w:r>
      <w:r>
        <w:rPr>
          <w:rFonts w:hint="eastAsia"/>
        </w:rPr>
        <w:t>；</w:t>
      </w:r>
    </w:p>
    <w:p w:rsidR="00537ABA" w:rsidRPr="00BA671E" w:rsidRDefault="00537ABA" w:rsidP="00537ABA">
      <w:pPr>
        <w:pStyle w:val="a3"/>
        <w:numPr>
          <w:ilvl w:val="0"/>
          <w:numId w:val="1"/>
        </w:numPr>
        <w:ind w:firstLineChars="0"/>
      </w:pPr>
      <w:r w:rsidRPr="00BA671E">
        <w:rPr>
          <w:rFonts w:hint="eastAsia"/>
        </w:rPr>
        <w:t>熟悉环境，利用</w:t>
      </w:r>
      <w:r>
        <w:rPr>
          <w:rFonts w:hint="eastAsia"/>
        </w:rPr>
        <w:t>实验室</w:t>
      </w:r>
      <w:r w:rsidRPr="00BA671E">
        <w:rPr>
          <w:rFonts w:hint="eastAsia"/>
        </w:rPr>
        <w:t>疏散通道和安全出口自救逃生</w:t>
      </w:r>
      <w:r>
        <w:rPr>
          <w:rFonts w:hint="eastAsia"/>
        </w:rPr>
        <w:t>；并用有效方式示警；</w:t>
      </w:r>
    </w:p>
    <w:p w:rsidR="00537ABA" w:rsidRDefault="00537ABA" w:rsidP="00537ABA">
      <w:pPr>
        <w:pStyle w:val="a3"/>
        <w:numPr>
          <w:ilvl w:val="0"/>
          <w:numId w:val="1"/>
        </w:numPr>
        <w:ind w:firstLineChars="0"/>
      </w:pPr>
      <w:r w:rsidRPr="00BA671E">
        <w:rPr>
          <w:rFonts w:hint="eastAsia"/>
        </w:rPr>
        <w:t>逃生时应把毛巾浸湿，叠起来捂住口鼻，无水时，干毛巾也</w:t>
      </w:r>
      <w:r>
        <w:rPr>
          <w:rFonts w:hint="eastAsia"/>
        </w:rPr>
        <w:t>可；</w:t>
      </w:r>
      <w:r w:rsidRPr="00BA671E">
        <w:rPr>
          <w:rFonts w:hint="eastAsia"/>
        </w:rPr>
        <w:t>身边没有毛巾，口</w:t>
      </w:r>
    </w:p>
    <w:p w:rsidR="00537ABA" w:rsidRDefault="00537ABA" w:rsidP="00537ABA">
      <w:pPr>
        <w:pStyle w:val="a3"/>
        <w:ind w:left="420" w:firstLineChars="0"/>
      </w:pPr>
      <w:r w:rsidRPr="00BA671E">
        <w:rPr>
          <w:rFonts w:hint="eastAsia"/>
        </w:rPr>
        <w:t>罩、</w:t>
      </w:r>
      <w:r>
        <w:rPr>
          <w:rFonts w:hint="eastAsia"/>
        </w:rPr>
        <w:t>衣服</w:t>
      </w:r>
      <w:r w:rsidRPr="00BA671E">
        <w:rPr>
          <w:rFonts w:hint="eastAsia"/>
        </w:rPr>
        <w:t>也可以替代。要多叠几层，使滤烟面积增大，将口鼻捂严。</w:t>
      </w:r>
      <w:r>
        <w:rPr>
          <w:rFonts w:hint="eastAsia"/>
        </w:rPr>
        <w:t xml:space="preserve"> </w:t>
      </w:r>
      <w:r w:rsidRPr="00BA671E">
        <w:rPr>
          <w:rFonts w:hint="eastAsia"/>
        </w:rPr>
        <w:t>穿越烟雾</w:t>
      </w:r>
      <w:r>
        <w:rPr>
          <w:rFonts w:hint="eastAsia"/>
        </w:rPr>
        <w:t>区</w:t>
      </w:r>
    </w:p>
    <w:p w:rsidR="00537ABA" w:rsidRDefault="00537ABA" w:rsidP="00537ABA">
      <w:pPr>
        <w:pStyle w:val="a3"/>
        <w:ind w:left="420" w:firstLineChars="0"/>
      </w:pPr>
      <w:r w:rsidRPr="00BA671E">
        <w:rPr>
          <w:rFonts w:hint="eastAsia"/>
        </w:rPr>
        <w:t>时，即使感到呼吸困难，也不能将毛巾从口、鼻上拿开，否则就有立即中毒的</w:t>
      </w:r>
      <w:r>
        <w:rPr>
          <w:rFonts w:hint="eastAsia"/>
        </w:rPr>
        <w:t>危险。</w:t>
      </w:r>
    </w:p>
    <w:p w:rsidR="00537ABA" w:rsidRDefault="00537ABA" w:rsidP="00537ABA">
      <w:pPr>
        <w:pStyle w:val="a3"/>
        <w:ind w:left="420" w:firstLineChars="0"/>
      </w:pPr>
      <w:r w:rsidRPr="00BA671E">
        <w:rPr>
          <w:rFonts w:hint="eastAsia"/>
        </w:rPr>
        <w:t>同时，由于烟气悬浮在建筑空间上部，所以通过烟雾时应弯腰快跑，必要时匍匐爬</w:t>
      </w:r>
    </w:p>
    <w:p w:rsidR="00537ABA" w:rsidRPr="00BA671E" w:rsidRDefault="00537ABA" w:rsidP="00537ABA">
      <w:pPr>
        <w:pStyle w:val="a3"/>
        <w:ind w:left="420" w:firstLineChars="0"/>
      </w:pPr>
      <w:r w:rsidRPr="00BA671E">
        <w:rPr>
          <w:rFonts w:hint="eastAsia"/>
        </w:rPr>
        <w:t>行</w:t>
      </w:r>
      <w:r>
        <w:rPr>
          <w:rFonts w:hint="eastAsia"/>
        </w:rPr>
        <w:t>；</w:t>
      </w:r>
    </w:p>
    <w:p w:rsidR="00537ABA" w:rsidRDefault="00537ABA" w:rsidP="00537AB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逃生时注意避开易燃易爆物品存放区域；</w:t>
      </w:r>
    </w:p>
    <w:p w:rsidR="00537ABA" w:rsidRDefault="00537ABA" w:rsidP="00537ABA">
      <w:pPr>
        <w:pStyle w:val="a3"/>
        <w:numPr>
          <w:ilvl w:val="0"/>
          <w:numId w:val="1"/>
        </w:numPr>
        <w:ind w:firstLineChars="0"/>
      </w:pPr>
      <w:r w:rsidRPr="00BA671E">
        <w:rPr>
          <w:rFonts w:hint="eastAsia"/>
        </w:rPr>
        <w:t>如果疏散楼道被烟气污染严重不能通过时，起火楼层以上人员可向上层疏散</w:t>
      </w:r>
      <w:r>
        <w:rPr>
          <w:rFonts w:hint="eastAsia"/>
        </w:rPr>
        <w:t>，直</w:t>
      </w:r>
    </w:p>
    <w:p w:rsidR="00537ABA" w:rsidRPr="00BA671E" w:rsidRDefault="00537ABA" w:rsidP="00537ABA">
      <w:pPr>
        <w:pStyle w:val="a3"/>
        <w:ind w:left="420" w:firstLineChars="0"/>
      </w:pPr>
      <w:r>
        <w:rPr>
          <w:rFonts w:hint="eastAsia"/>
        </w:rPr>
        <w:t>至</w:t>
      </w:r>
      <w:r w:rsidRPr="00BA671E">
        <w:rPr>
          <w:rFonts w:hint="eastAsia"/>
        </w:rPr>
        <w:t>楼顶</w:t>
      </w:r>
      <w:r>
        <w:rPr>
          <w:rFonts w:hint="eastAsia"/>
        </w:rPr>
        <w:t>；</w:t>
      </w:r>
    </w:p>
    <w:p w:rsidR="00537ABA" w:rsidRDefault="00537ABA" w:rsidP="00537ABA">
      <w:pPr>
        <w:pStyle w:val="a3"/>
        <w:numPr>
          <w:ilvl w:val="0"/>
          <w:numId w:val="1"/>
        </w:numPr>
        <w:ind w:firstLineChars="0"/>
      </w:pPr>
      <w:r w:rsidRPr="00BA671E">
        <w:rPr>
          <w:rFonts w:hint="eastAsia"/>
        </w:rPr>
        <w:t>在无路可逃的情况下，应积极寻找避难处所，等待救援，选择火势、烟雾难以蔓延</w:t>
      </w:r>
    </w:p>
    <w:p w:rsidR="00537ABA" w:rsidRDefault="00537ABA" w:rsidP="00537ABA">
      <w:pPr>
        <w:pStyle w:val="a3"/>
        <w:ind w:left="420" w:firstLineChars="0"/>
      </w:pPr>
      <w:r w:rsidRPr="00BA671E">
        <w:rPr>
          <w:rFonts w:hint="eastAsia"/>
        </w:rPr>
        <w:t>的房间</w:t>
      </w:r>
      <w:r>
        <w:rPr>
          <w:rFonts w:hint="eastAsia"/>
        </w:rPr>
        <w:t>；</w:t>
      </w:r>
      <w:r w:rsidRPr="00BA671E">
        <w:rPr>
          <w:rFonts w:hint="eastAsia"/>
        </w:rPr>
        <w:t>用湿毛巾把门缝堵严，防止烟气侵入，同时可打开外窗，用有效方式向外</w:t>
      </w:r>
    </w:p>
    <w:p w:rsidR="00537ABA" w:rsidRPr="00BA671E" w:rsidRDefault="00537ABA" w:rsidP="00537ABA">
      <w:pPr>
        <w:pStyle w:val="a3"/>
        <w:ind w:left="420" w:firstLineChars="0"/>
      </w:pPr>
      <w:r w:rsidRPr="00BA671E">
        <w:rPr>
          <w:rFonts w:hint="eastAsia"/>
        </w:rPr>
        <w:t>示警，等待救援，切不可盲目跳楼。</w:t>
      </w:r>
    </w:p>
    <w:p w:rsidR="00537ABA" w:rsidRPr="00532B53" w:rsidRDefault="00537ABA" w:rsidP="00537ABA"/>
    <w:p w:rsidR="00537ABA" w:rsidRPr="00B14C00" w:rsidRDefault="00537ABA" w:rsidP="00537ABA"/>
    <w:p w:rsidR="002C0421" w:rsidRPr="00537ABA" w:rsidRDefault="002C0421"/>
    <w:sectPr w:rsidR="002C0421" w:rsidRPr="00537ABA" w:rsidSect="0011544F">
      <w:footerReference w:type="default" r:id="rId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9503154"/>
      <w:docPartObj>
        <w:docPartGallery w:val="Page Numbers (Bottom of Page)"/>
        <w:docPartUnique/>
      </w:docPartObj>
    </w:sdtPr>
    <w:sdtEndPr/>
    <w:sdtContent>
      <w:p w:rsidR="00CE53B4" w:rsidRDefault="00537A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0A96">
          <w:rPr>
            <w:noProof/>
            <w:lang w:val="zh-CN"/>
          </w:rPr>
          <w:t>5</w:t>
        </w:r>
        <w:r>
          <w:fldChar w:fldCharType="end"/>
        </w:r>
      </w:p>
    </w:sdtContent>
  </w:sdt>
  <w:p w:rsidR="00CE53B4" w:rsidRDefault="00537ABA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413DC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BE91CA2"/>
    <w:multiLevelType w:val="hybridMultilevel"/>
    <w:tmpl w:val="849E2C16"/>
    <w:lvl w:ilvl="0" w:tplc="9ED26CA2">
      <w:start w:val="1"/>
      <w:numFmt w:val="japaneseCount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BA"/>
    <w:rsid w:val="002C0421"/>
    <w:rsid w:val="005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BAEB"/>
  <w15:chartTrackingRefBased/>
  <w15:docId w15:val="{D38D96FC-6D97-4767-8273-3AE07A77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ABA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537ABA"/>
    <w:pPr>
      <w:keepNext/>
      <w:keepLines/>
      <w:numPr>
        <w:numId w:val="2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37ABA"/>
    <w:pPr>
      <w:keepNext/>
      <w:keepLines/>
      <w:numPr>
        <w:ilvl w:val="1"/>
        <w:numId w:val="2"/>
      </w:numPr>
      <w:spacing w:before="12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7ABA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37ABA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ABA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ABA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ABA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ABA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ABA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ABA"/>
    <w:rPr>
      <w:rFonts w:asciiTheme="minorHAnsi" w:eastAsiaTheme="minorEastAsia" w:hAnsiTheme="minorHAnsi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37ABA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537ABA"/>
    <w:rPr>
      <w:rFonts w:asciiTheme="minorHAnsi" w:eastAsiaTheme="minorEastAsia" w:hAnsiTheme="minorHAns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37AB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ABA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37AB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37ABA"/>
    <w:rPr>
      <w:rFonts w:asciiTheme="minorHAnsi" w:eastAsiaTheme="minorEastAsia" w:hAnsiTheme="minorHAnsi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37AB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37ABA"/>
    <w:rPr>
      <w:rFonts w:asciiTheme="majorHAnsi" w:eastAsiaTheme="majorEastAsia" w:hAnsiTheme="majorHAnsi" w:cstheme="majorBidi"/>
      <w:szCs w:val="21"/>
    </w:rPr>
  </w:style>
  <w:style w:type="paragraph" w:styleId="a3">
    <w:name w:val="List Paragraph"/>
    <w:basedOn w:val="a"/>
    <w:uiPriority w:val="34"/>
    <w:qFormat/>
    <w:rsid w:val="00537ABA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537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537ABA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Huang</dc:creator>
  <cp:keywords/>
  <dc:description/>
  <cp:lastModifiedBy>Jin Huang</cp:lastModifiedBy>
  <cp:revision>1</cp:revision>
  <dcterms:created xsi:type="dcterms:W3CDTF">2020-09-15T02:35:00Z</dcterms:created>
  <dcterms:modified xsi:type="dcterms:W3CDTF">2020-09-15T02:36:00Z</dcterms:modified>
</cp:coreProperties>
</file>