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0" w:lineRule="exact"/>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u w:val="single"/>
          <w:lang w:val="en-US" w:eastAsia="zh-CN"/>
        </w:rPr>
        <w:t xml:space="preserve">         </w:t>
      </w:r>
      <w:r>
        <w:rPr>
          <w:rFonts w:hint="eastAsia" w:ascii="方正小标宋简体" w:hAnsi="方正小标宋简体" w:eastAsia="方正小标宋简体" w:cs="方正小标宋简体"/>
          <w:b w:val="0"/>
          <w:bCs w:val="0"/>
          <w:sz w:val="36"/>
          <w:szCs w:val="36"/>
          <w:u w:val="none"/>
          <w:lang w:val="en-US" w:eastAsia="zh-CN"/>
        </w:rPr>
        <w:t>学院</w:t>
      </w:r>
      <w:r>
        <w:rPr>
          <w:rFonts w:hint="eastAsia" w:ascii="方正小标宋简体" w:hAnsi="方正小标宋简体" w:eastAsia="方正小标宋简体" w:cs="方正小标宋简体"/>
          <w:b w:val="0"/>
          <w:bCs w:val="0"/>
          <w:sz w:val="36"/>
          <w:szCs w:val="36"/>
        </w:rPr>
        <w:t>实验室重要危险源主要风险</w:t>
      </w:r>
      <w:r>
        <w:rPr>
          <w:rFonts w:hint="eastAsia" w:ascii="方正小标宋简体" w:hAnsi="方正小标宋简体" w:eastAsia="方正小标宋简体" w:cs="方正小标宋简体"/>
          <w:b w:val="0"/>
          <w:bCs w:val="0"/>
          <w:sz w:val="36"/>
          <w:szCs w:val="36"/>
          <w:lang w:val="en-US" w:eastAsia="zh-CN"/>
        </w:rPr>
        <w:t>台账</w:t>
      </w:r>
    </w:p>
    <w:p>
      <w:pPr>
        <w:spacing w:after="0" w:line="400" w:lineRule="exact"/>
        <w:jc w:val="center"/>
        <w:rPr>
          <w:rFonts w:hint="eastAsia" w:ascii="方正小标宋简体" w:hAnsi="方正小标宋简体" w:eastAsia="方正小标宋简体" w:cs="方正小标宋简体"/>
          <w:b w:val="0"/>
          <w:bCs w:val="0"/>
          <w:sz w:val="36"/>
          <w:szCs w:val="36"/>
          <w:lang w:val="en-US" w:eastAsia="zh-CN"/>
        </w:rPr>
      </w:pPr>
    </w:p>
    <w:tbl>
      <w:tblPr>
        <w:tblStyle w:val="16"/>
        <w:tblW w:w="147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p>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w:t>
            </w:r>
            <w:bookmarkStart w:id="1" w:name="_GoBack"/>
            <w:bookmarkStart w:id="0" w:name="OLE_LINK1"/>
            <w:r>
              <w:rPr>
                <w:rStyle w:val="39"/>
                <w:rFonts w:hAnsi="宋体"/>
                <w:color w:val="C00000"/>
                <w:sz w:val="21"/>
                <w:szCs w:val="21"/>
                <w:lang w:val="en-US" w:eastAsia="zh-CN" w:bidi="ar"/>
                <w14:ligatures w14:val="standardContextual"/>
              </w:rPr>
              <w:t>计</w:t>
            </w:r>
            <w:r>
              <w:rPr>
                <w:rStyle w:val="40"/>
                <w:rFonts w:eastAsia="仿宋_GB2312"/>
                <w:color w:val="C00000"/>
                <w:sz w:val="21"/>
                <w:szCs w:val="21"/>
                <w:lang w:val="en-US" w:eastAsia="zh-CN" w:bidi="ar"/>
                <w14:ligatures w14:val="standardContextual"/>
              </w:rPr>
              <w:t>XX</w:t>
            </w:r>
            <w:r>
              <w:rPr>
                <w:rStyle w:val="40"/>
                <w:rFonts w:hint="eastAsia" w:eastAsia="仿宋_GB2312"/>
                <w:color w:val="C00000"/>
                <w:sz w:val="21"/>
                <w:szCs w:val="21"/>
                <w:lang w:val="en-US" w:eastAsia="zh-CN" w:bidi="ar"/>
                <w14:ligatures w14:val="standardContextual"/>
              </w:rPr>
              <w:t>楼</w:t>
            </w:r>
            <w:r>
              <w:rPr>
                <w:rStyle w:val="40"/>
                <w:rFonts w:eastAsia="仿宋_GB2312"/>
                <w:color w:val="C00000"/>
                <w:sz w:val="21"/>
                <w:szCs w:val="21"/>
                <w:lang w:val="en-US" w:eastAsia="zh-CN" w:bidi="ar"/>
                <w14:ligatures w14:val="standardContextual"/>
              </w:rPr>
              <w:t>XX</w:t>
            </w:r>
            <w:r>
              <w:rPr>
                <w:rStyle w:val="39"/>
                <w:rFonts w:hAnsi="宋体"/>
                <w:color w:val="C00000"/>
                <w:sz w:val="21"/>
                <w:szCs w:val="21"/>
                <w:lang w:val="en-US" w:eastAsia="zh-CN" w:bidi="ar"/>
                <w14:ligatures w14:val="standardContextual"/>
              </w:rPr>
              <w:t>实验室、</w:t>
            </w:r>
            <w:r>
              <w:rPr>
                <w:rStyle w:val="40"/>
                <w:rFonts w:eastAsia="仿宋_GB2312"/>
                <w:color w:val="C00000"/>
                <w:sz w:val="21"/>
                <w:szCs w:val="21"/>
                <w:lang w:val="en-US" w:eastAsia="zh-CN" w:bidi="ar"/>
                <w14:ligatures w14:val="standardContextual"/>
              </w:rPr>
              <w:t>XX</w:t>
            </w:r>
            <w:r>
              <w:rPr>
                <w:rStyle w:val="40"/>
                <w:rFonts w:hint="eastAsia" w:eastAsia="仿宋_GB2312"/>
                <w:color w:val="C00000"/>
                <w:sz w:val="21"/>
                <w:szCs w:val="21"/>
                <w:lang w:val="en-US" w:eastAsia="zh-CN" w:bidi="ar"/>
                <w14:ligatures w14:val="standardContextual"/>
              </w:rPr>
              <w:t>楼</w:t>
            </w:r>
            <w:r>
              <w:rPr>
                <w:rStyle w:val="40"/>
                <w:rFonts w:eastAsia="仿宋_GB2312"/>
                <w:color w:val="C00000"/>
                <w:sz w:val="21"/>
                <w:szCs w:val="21"/>
                <w:lang w:val="en-US" w:eastAsia="zh-CN" w:bidi="ar"/>
                <w14:ligatures w14:val="standardContextual"/>
              </w:rPr>
              <w:t>XX</w:t>
            </w:r>
            <w:r>
              <w:rPr>
                <w:rStyle w:val="39"/>
                <w:rFonts w:hAnsi="宋体"/>
                <w:color w:val="C00000"/>
                <w:sz w:val="21"/>
                <w:szCs w:val="21"/>
                <w:lang w:val="en-US" w:eastAsia="zh-CN" w:bidi="ar"/>
                <w14:ligatures w14:val="standardContextual"/>
              </w:rPr>
              <w:t>实验室共</w:t>
            </w:r>
            <w:r>
              <w:rPr>
                <w:rStyle w:val="40"/>
                <w:rFonts w:eastAsia="仿宋_GB2312"/>
                <w:color w:val="C00000"/>
                <w:sz w:val="21"/>
                <w:szCs w:val="21"/>
                <w:lang w:val="en-US" w:eastAsia="zh-CN" w:bidi="ar"/>
                <w14:ligatures w14:val="standardContextual"/>
              </w:rPr>
              <w:t>2</w:t>
            </w:r>
            <w:r>
              <w:rPr>
                <w:rStyle w:val="39"/>
                <w:rFonts w:hAnsi="宋体"/>
                <w:color w:val="C00000"/>
                <w:sz w:val="21"/>
                <w:szCs w:val="21"/>
                <w:lang w:val="en-US" w:eastAsia="zh-CN" w:bidi="ar"/>
                <w14:ligatures w14:val="standardContextual"/>
              </w:rPr>
              <w:t>个点位。（</w:t>
            </w:r>
            <w:r>
              <w:rPr>
                <w:rStyle w:val="39"/>
                <w:rFonts w:hint="eastAsia" w:hAnsi="宋体"/>
                <w:color w:val="C00000"/>
                <w:sz w:val="21"/>
                <w:szCs w:val="21"/>
                <w:lang w:val="en-US" w:eastAsia="zh-CN" w:bidi="ar"/>
                <w14:ligatures w14:val="standardContextual"/>
              </w:rPr>
              <w:t>标清楚房间号）</w:t>
            </w:r>
            <w:r>
              <w:rPr>
                <w:rStyle w:val="40"/>
                <w:rFonts w:eastAsia="仿宋_GB2312"/>
                <w:sz w:val="21"/>
                <w:szCs w:val="21"/>
                <w:lang w:val="en-US" w:eastAsia="zh-CN" w:bidi="ar"/>
                <w14:ligatures w14:val="standardContextual"/>
              </w:rPr>
              <w:br w:type="textWrapping"/>
            </w:r>
            <w:bookmarkEnd w:id="1"/>
            <w:bookmarkEnd w:id="0"/>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color w:val="FF0000"/>
                <w:sz w:val="21"/>
                <w:szCs w:val="21"/>
                <w:lang w:val="en-US" w:eastAsia="zh-CN" w:bidi="ar"/>
                <w14:ligatures w14:val="standardContextual"/>
              </w:rPr>
              <w:t>XX</w:t>
            </w:r>
            <w:r>
              <w:rPr>
                <w:rStyle w:val="40"/>
                <w:rFonts w:hint="eastAsia" w:eastAsia="仿宋_GB2312"/>
                <w:color w:val="FF0000"/>
                <w:sz w:val="21"/>
                <w:szCs w:val="21"/>
                <w:lang w:val="en-US" w:eastAsia="zh-CN" w:bidi="ar"/>
                <w14:ligatures w14:val="standardContextual"/>
              </w:rPr>
              <w:t>楼</w:t>
            </w:r>
            <w:r>
              <w:rPr>
                <w:rStyle w:val="40"/>
                <w:rFonts w:eastAsia="仿宋_GB2312"/>
                <w:color w:val="FF0000"/>
                <w:sz w:val="21"/>
                <w:szCs w:val="21"/>
                <w:lang w:val="en-US" w:eastAsia="zh-CN" w:bidi="ar"/>
                <w14:ligatures w14:val="standardContextual"/>
              </w:rPr>
              <w:t>XX</w:t>
            </w:r>
            <w:r>
              <w:rPr>
                <w:rStyle w:val="39"/>
                <w:rFonts w:hAnsi="宋体"/>
                <w:color w:val="FF0000"/>
                <w:sz w:val="21"/>
                <w:szCs w:val="21"/>
                <w:lang w:val="en-US" w:eastAsia="zh-CN" w:bidi="ar"/>
                <w14:ligatures w14:val="standardContextual"/>
              </w:rPr>
              <w:t>实验室</w:t>
            </w:r>
            <w:r>
              <w:rPr>
                <w:rStyle w:val="39"/>
                <w:rFonts w:hAnsi="宋体"/>
                <w:sz w:val="21"/>
                <w:szCs w:val="21"/>
                <w:lang w:val="en-US" w:eastAsia="zh-CN" w:bidi="ar"/>
                <w14:ligatures w14:val="standardContextual"/>
              </w:rPr>
              <w:t>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601"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22"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8"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4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7"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1"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62"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7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9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0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01"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7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应急与处置风险：</w:t>
            </w:r>
            <w:r>
              <w:rPr>
                <w:rStyle w:val="39"/>
                <w:rFonts w:hAnsi="宋体"/>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trPr>
        <w:tc>
          <w:tcPr>
            <w:tcW w:w="708" w:type="dxa"/>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134" w:right="1009" w:bottom="1009" w:left="100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Fonts w:hint="default" w:ascii="Times New Roman" w:hAnsi="Times New Roman" w:cs="Times New Roman"/>
      </w:rPr>
      <w:id w:val="506329813"/>
      <w:docPartObj>
        <w:docPartGallery w:val="autotext"/>
      </w:docPartObj>
    </w:sdtPr>
    <w:sdtEndPr>
      <w:rPr>
        <w:rStyle w:val="18"/>
        <w:rFonts w:hint="default" w:ascii="Times New Roman" w:hAnsi="Times New Roman" w:cs="Times New Roman"/>
      </w:rPr>
    </w:sdtEndPr>
    <w:sdtContent>
      <w:p>
        <w:pPr>
          <w:pStyle w:val="11"/>
          <w:framePr w:wrap="auto" w:vAnchor="text" w:hAnchor="margin" w:xAlign="center" w:y="1"/>
          <w:rPr>
            <w:rStyle w:val="18"/>
          </w:rPr>
        </w:pPr>
        <w:r>
          <w:rPr>
            <w:rStyle w:val="18"/>
            <w:rFonts w:hint="default" w:ascii="Times New Roman" w:hAnsi="Times New Roman" w:cs="Times New Roman"/>
          </w:rPr>
          <w:fldChar w:fldCharType="begin"/>
        </w:r>
        <w:r>
          <w:rPr>
            <w:rStyle w:val="18"/>
            <w:rFonts w:hint="default" w:ascii="Times New Roman" w:hAnsi="Times New Roman" w:cs="Times New Roman"/>
          </w:rPr>
          <w:instrText xml:space="preserve"> PAGE </w:instrText>
        </w:r>
        <w:r>
          <w:rPr>
            <w:rStyle w:val="18"/>
            <w:rFonts w:hint="default" w:ascii="Times New Roman" w:hAnsi="Times New Roman" w:cs="Times New Roman"/>
          </w:rPr>
          <w:fldChar w:fldCharType="separate"/>
        </w:r>
        <w:r>
          <w:rPr>
            <w:rStyle w:val="18"/>
            <w:rFonts w:hint="default" w:ascii="Times New Roman" w:hAnsi="Times New Roman" w:cs="Times New Roman"/>
          </w:rPr>
          <w:t>12</w:t>
        </w:r>
        <w:r>
          <w:rPr>
            <w:rStyle w:val="18"/>
            <w:rFonts w:hint="default"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mZjljMGY2OWE2YzAzYzI4NjUzOGM3ZDdlZjE5ZjAifQ=="/>
  </w:docVars>
  <w:rsids>
    <w:rsidRoot w:val="00766977"/>
    <w:rsid w:val="00354B08"/>
    <w:rsid w:val="00633ED4"/>
    <w:rsid w:val="00766977"/>
    <w:rsid w:val="00A6675B"/>
    <w:rsid w:val="00EC44A7"/>
    <w:rsid w:val="00F0705A"/>
    <w:rsid w:val="0B1200DB"/>
    <w:rsid w:val="4C3C5E70"/>
    <w:rsid w:val="563C3B28"/>
    <w:rsid w:val="5CC02D03"/>
    <w:rsid w:val="672E5F50"/>
    <w:rsid w:val="6CC9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118C-1687-B54A-A993-1F1CD068EB13}">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7635</Words>
  <Characters>7712</Characters>
  <Lines>60</Lines>
  <Paragraphs>17</Paragraphs>
  <TotalTime>10</TotalTime>
  <ScaleCrop>false</ScaleCrop>
  <LinksUpToDate>false</LinksUpToDate>
  <CharactersWithSpaces>8359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2026-04-20T02:36:00Z</cp:lastPrinted>
  <dcterms:created xsi:type="dcterms:W3CDTF">2026-04-20T02:29:00Z</dcterms:created>
  <dcterms:modified xsi:type="dcterms:W3CDTF">2026-05-13T02:01:12Z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eyJoZGlkIjoiMGNlOGRiM2FiMmFjMzY3OTA3NWNmOTI2YmFkM2FmN2UiLCJ1c2VySWQiOiIxNDc0MzgxNjc0In0=</vt:lpwstr>
  </property>
  <property fmtid="{D5CDD505-2E9C-101B-9397-08002B2CF9AE}" pid="3" name="KSOProductBuildVer">
    <vt:lpwstr>2052-12.1.0.15990</vt:lpwstr>
  </property>
  <property fmtid="{D5CDD505-2E9C-101B-9397-08002B2CF9AE}" pid="4" name="ICV">
    <vt:lpwstr>D8F4CF4CB61944D0A03190F8FDCBABD8_13</vt:lpwstr>
  </property>
</Properties>
</file>